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745" w:rsidRDefault="00154415" w:rsidP="00154415">
      <w:pPr>
        <w:jc w:val="center"/>
        <w:rPr>
          <w:rFonts w:cs="Aharoni"/>
          <w:b/>
          <w:sz w:val="40"/>
          <w:szCs w:val="40"/>
        </w:rPr>
      </w:pPr>
      <w:r>
        <w:rPr>
          <w:rFonts w:cs="Aharoni"/>
          <w:b/>
          <w:sz w:val="40"/>
          <w:szCs w:val="40"/>
        </w:rPr>
        <w:t>Minutes of Meeting</w:t>
      </w:r>
    </w:p>
    <w:p w:rsidR="00154415" w:rsidRPr="006B7979" w:rsidRDefault="00154415" w:rsidP="00154415">
      <w:pPr>
        <w:jc w:val="center"/>
        <w:rPr>
          <w:rFonts w:cs="Aharoni"/>
          <w:b/>
          <w:sz w:val="40"/>
          <w:szCs w:val="40"/>
        </w:rPr>
      </w:pPr>
      <w:r w:rsidRPr="006B7979">
        <w:rPr>
          <w:rFonts w:cs="Aharoni"/>
          <w:b/>
          <w:sz w:val="40"/>
          <w:szCs w:val="40"/>
        </w:rPr>
        <w:t>Newcomer’s Collaborative</w:t>
      </w:r>
    </w:p>
    <w:p w:rsidR="00047251" w:rsidRPr="008E3661" w:rsidRDefault="00047251" w:rsidP="00C96745">
      <w:pPr>
        <w:jc w:val="center"/>
        <w:rPr>
          <w:rStyle w:val="IntenseReference"/>
          <w:rFonts w:cs="Aharoni"/>
        </w:rPr>
      </w:pPr>
    </w:p>
    <w:p w:rsidR="00F83A5D" w:rsidRPr="008E3661" w:rsidRDefault="00047251" w:rsidP="00047251">
      <w:pPr>
        <w:rPr>
          <w:rFonts w:cs="Aharoni"/>
          <w:color w:val="2E74B5" w:themeColor="accent1" w:themeShade="BF"/>
          <w:sz w:val="32"/>
        </w:rPr>
      </w:pPr>
      <w:r w:rsidRPr="008E3661">
        <w:rPr>
          <w:rFonts w:cs="Aharoni"/>
          <w:color w:val="2E74B5" w:themeColor="accent1" w:themeShade="BF"/>
          <w:sz w:val="32"/>
        </w:rPr>
        <w:t>_____________________________________________________________</w:t>
      </w:r>
    </w:p>
    <w:p w:rsidR="00047251" w:rsidRPr="008E3661" w:rsidRDefault="00047251" w:rsidP="00F83A5D">
      <w:pPr>
        <w:jc w:val="center"/>
        <w:rPr>
          <w:rFonts w:cs="Aharoni"/>
          <w:sz w:val="32"/>
        </w:rPr>
      </w:pPr>
    </w:p>
    <w:p w:rsidR="00C96745" w:rsidRPr="0071066C" w:rsidRDefault="00F83A5D" w:rsidP="00D42468">
      <w:pPr>
        <w:spacing w:before="120" w:after="120"/>
        <w:rPr>
          <w:rFonts w:cs="Aharoni"/>
          <w:sz w:val="28"/>
          <w:szCs w:val="28"/>
        </w:rPr>
      </w:pPr>
      <w:r w:rsidRPr="0071066C">
        <w:rPr>
          <w:rFonts w:cs="Aharoni"/>
          <w:b/>
          <w:bCs/>
          <w:sz w:val="28"/>
          <w:szCs w:val="28"/>
        </w:rPr>
        <w:t>Date:</w:t>
      </w:r>
      <w:r w:rsidRPr="0071066C">
        <w:rPr>
          <w:rFonts w:cs="Aharoni"/>
          <w:sz w:val="28"/>
          <w:szCs w:val="28"/>
        </w:rPr>
        <w:t xml:space="preserve"> </w:t>
      </w:r>
      <w:r w:rsidRPr="0071066C">
        <w:rPr>
          <w:rFonts w:cs="Aharoni"/>
          <w:sz w:val="28"/>
          <w:szCs w:val="28"/>
        </w:rPr>
        <w:tab/>
      </w:r>
      <w:r w:rsidR="0071066C" w:rsidRPr="0071066C">
        <w:rPr>
          <w:rFonts w:cs="Aharoni"/>
          <w:sz w:val="28"/>
          <w:szCs w:val="28"/>
        </w:rPr>
        <w:tab/>
      </w:r>
      <w:r w:rsidR="0071066C" w:rsidRPr="0071066C">
        <w:rPr>
          <w:rFonts w:cs="Aharoni"/>
          <w:sz w:val="28"/>
          <w:szCs w:val="28"/>
        </w:rPr>
        <w:tab/>
      </w:r>
      <w:r w:rsidR="004A3552" w:rsidRPr="0071066C">
        <w:rPr>
          <w:rFonts w:cs="Aharoni"/>
          <w:sz w:val="28"/>
          <w:szCs w:val="28"/>
        </w:rPr>
        <w:t xml:space="preserve">Tuesday </w:t>
      </w:r>
      <w:r w:rsidR="00D42468">
        <w:rPr>
          <w:rFonts w:cs="Aharoni"/>
          <w:sz w:val="28"/>
          <w:szCs w:val="28"/>
        </w:rPr>
        <w:t>October 11</w:t>
      </w:r>
      <w:r w:rsidR="004A3552" w:rsidRPr="0071066C">
        <w:rPr>
          <w:rFonts w:cs="Aharoni"/>
          <w:sz w:val="28"/>
          <w:szCs w:val="28"/>
        </w:rPr>
        <w:t xml:space="preserve">, 2016 </w:t>
      </w:r>
    </w:p>
    <w:p w:rsidR="00F83A5D" w:rsidRPr="0071066C" w:rsidRDefault="00F83A5D" w:rsidP="008E3661">
      <w:pPr>
        <w:spacing w:before="120" w:after="120"/>
        <w:rPr>
          <w:rFonts w:cs="Aharoni"/>
          <w:sz w:val="28"/>
          <w:szCs w:val="28"/>
        </w:rPr>
      </w:pPr>
      <w:r w:rsidRPr="0071066C">
        <w:rPr>
          <w:rFonts w:cs="Aharoni"/>
          <w:b/>
          <w:bCs/>
          <w:sz w:val="28"/>
          <w:szCs w:val="28"/>
        </w:rPr>
        <w:t>Time:</w:t>
      </w:r>
      <w:r w:rsidRPr="0071066C">
        <w:rPr>
          <w:rFonts w:cs="Aharoni"/>
          <w:sz w:val="28"/>
          <w:szCs w:val="28"/>
        </w:rPr>
        <w:t xml:space="preserve"> </w:t>
      </w:r>
      <w:r w:rsidRPr="0071066C">
        <w:rPr>
          <w:rFonts w:cs="Aharoni"/>
          <w:sz w:val="28"/>
          <w:szCs w:val="28"/>
        </w:rPr>
        <w:tab/>
      </w:r>
      <w:r w:rsidR="0071066C" w:rsidRPr="0071066C">
        <w:rPr>
          <w:rFonts w:cs="Aharoni"/>
          <w:sz w:val="28"/>
          <w:szCs w:val="28"/>
        </w:rPr>
        <w:tab/>
      </w:r>
      <w:r w:rsidR="0071066C" w:rsidRPr="0071066C">
        <w:rPr>
          <w:rFonts w:cs="Aharoni"/>
          <w:sz w:val="28"/>
          <w:szCs w:val="28"/>
        </w:rPr>
        <w:tab/>
      </w:r>
      <w:r w:rsidRPr="0071066C">
        <w:rPr>
          <w:rFonts w:cs="Aharoni"/>
          <w:sz w:val="28"/>
          <w:szCs w:val="28"/>
        </w:rPr>
        <w:t>10:30 am to 12:00 pm</w:t>
      </w:r>
      <w:r w:rsidR="004A3552" w:rsidRPr="0071066C">
        <w:rPr>
          <w:rFonts w:cs="Aharoni"/>
          <w:sz w:val="28"/>
          <w:szCs w:val="28"/>
        </w:rPr>
        <w:t xml:space="preserve"> </w:t>
      </w:r>
      <w:r w:rsidRPr="0071066C">
        <w:rPr>
          <w:rFonts w:cs="Aharoni"/>
          <w:sz w:val="28"/>
          <w:szCs w:val="28"/>
        </w:rPr>
        <w:t xml:space="preserve"> </w:t>
      </w:r>
    </w:p>
    <w:p w:rsidR="00D173F7" w:rsidRPr="0071066C" w:rsidRDefault="00F83A5D" w:rsidP="00D173F7">
      <w:pPr>
        <w:spacing w:before="120" w:after="120"/>
        <w:ind w:left="1440" w:hanging="1440"/>
        <w:rPr>
          <w:rFonts w:cs="Aharoni"/>
          <w:sz w:val="28"/>
          <w:szCs w:val="28"/>
        </w:rPr>
      </w:pPr>
      <w:r w:rsidRPr="0071066C">
        <w:rPr>
          <w:rFonts w:cs="Aharoni"/>
          <w:b/>
          <w:bCs/>
          <w:sz w:val="28"/>
          <w:szCs w:val="28"/>
        </w:rPr>
        <w:t>Location:</w:t>
      </w:r>
      <w:r w:rsidRPr="0071066C">
        <w:rPr>
          <w:rFonts w:cs="Aharoni"/>
          <w:sz w:val="28"/>
          <w:szCs w:val="28"/>
        </w:rPr>
        <w:t xml:space="preserve"> </w:t>
      </w:r>
      <w:r w:rsidRPr="0071066C">
        <w:rPr>
          <w:rFonts w:cs="Aharoni"/>
          <w:sz w:val="28"/>
          <w:szCs w:val="28"/>
        </w:rPr>
        <w:tab/>
      </w:r>
      <w:r w:rsidR="0071066C" w:rsidRPr="0071066C">
        <w:rPr>
          <w:rFonts w:cs="Aharoni"/>
          <w:sz w:val="28"/>
          <w:szCs w:val="28"/>
        </w:rPr>
        <w:tab/>
      </w:r>
      <w:r w:rsidR="0071066C" w:rsidRPr="0071066C">
        <w:rPr>
          <w:rFonts w:cs="Aharoni"/>
          <w:sz w:val="28"/>
          <w:szCs w:val="28"/>
        </w:rPr>
        <w:tab/>
      </w:r>
      <w:r w:rsidR="004A3552" w:rsidRPr="0071066C">
        <w:rPr>
          <w:rFonts w:cs="Aharoni"/>
          <w:sz w:val="28"/>
          <w:szCs w:val="28"/>
        </w:rPr>
        <w:t xml:space="preserve">389. N Magnolia Ave. El </w:t>
      </w:r>
      <w:r w:rsidRPr="0071066C">
        <w:rPr>
          <w:rFonts w:cs="Aharoni"/>
          <w:sz w:val="28"/>
          <w:szCs w:val="28"/>
        </w:rPr>
        <w:t xml:space="preserve">Cajon, CA 92020 </w:t>
      </w:r>
    </w:p>
    <w:p w:rsidR="004A3552" w:rsidRPr="0071066C" w:rsidRDefault="00D173F7" w:rsidP="0071066C">
      <w:pPr>
        <w:spacing w:before="120" w:after="120"/>
        <w:ind w:left="2160" w:firstLine="720"/>
        <w:rPr>
          <w:rFonts w:cs="Aharoni"/>
          <w:sz w:val="28"/>
          <w:szCs w:val="28"/>
        </w:rPr>
      </w:pPr>
      <w:r w:rsidRPr="0071066C">
        <w:rPr>
          <w:rFonts w:cs="Aharoni"/>
          <w:sz w:val="28"/>
          <w:szCs w:val="28"/>
        </w:rPr>
        <w:t xml:space="preserve">HHSA/CWS East Region - </w:t>
      </w:r>
      <w:r w:rsidR="00F83A5D" w:rsidRPr="0071066C">
        <w:rPr>
          <w:rFonts w:cs="Aharoni"/>
          <w:sz w:val="28"/>
          <w:szCs w:val="28"/>
        </w:rPr>
        <w:t>Building 367</w:t>
      </w:r>
    </w:p>
    <w:p w:rsidR="00BA0AC9" w:rsidRPr="0071066C" w:rsidRDefault="00BA0AC9" w:rsidP="00BA0AC9">
      <w:pPr>
        <w:spacing w:before="120" w:after="120"/>
        <w:rPr>
          <w:rFonts w:cs="Aharoni"/>
          <w:sz w:val="28"/>
          <w:szCs w:val="28"/>
        </w:rPr>
      </w:pPr>
      <w:r w:rsidRPr="0071066C">
        <w:rPr>
          <w:rFonts w:cs="Aharoni"/>
          <w:b/>
          <w:bCs/>
          <w:sz w:val="28"/>
          <w:szCs w:val="28"/>
        </w:rPr>
        <w:t>Minutes taken by:</w:t>
      </w:r>
      <w:r w:rsidRPr="0071066C">
        <w:rPr>
          <w:rFonts w:cs="Aharoni"/>
          <w:sz w:val="28"/>
          <w:szCs w:val="28"/>
        </w:rPr>
        <w:t xml:space="preserve"> </w:t>
      </w:r>
      <w:r w:rsidR="0071066C" w:rsidRPr="0071066C">
        <w:rPr>
          <w:rFonts w:cs="Aharoni"/>
          <w:sz w:val="28"/>
          <w:szCs w:val="28"/>
        </w:rPr>
        <w:tab/>
      </w:r>
      <w:r w:rsidRPr="0071066C">
        <w:rPr>
          <w:rFonts w:cs="Aharoni"/>
          <w:sz w:val="28"/>
          <w:szCs w:val="28"/>
        </w:rPr>
        <w:t>May Hasan</w:t>
      </w:r>
    </w:p>
    <w:p w:rsidR="000F29D9" w:rsidRDefault="000F29D9" w:rsidP="00154415">
      <w:pPr>
        <w:spacing w:before="120" w:after="120"/>
        <w:rPr>
          <w:rFonts w:cs="Aharoni"/>
          <w:sz w:val="32"/>
        </w:rPr>
      </w:pPr>
    </w:p>
    <w:p w:rsidR="00C71521" w:rsidRPr="0071066C" w:rsidRDefault="00154415" w:rsidP="00154415">
      <w:pPr>
        <w:spacing w:before="120" w:after="120"/>
        <w:rPr>
          <w:rFonts w:cs="Aharoni"/>
          <w:b/>
          <w:bCs/>
          <w:sz w:val="28"/>
          <w:szCs w:val="28"/>
        </w:rPr>
      </w:pPr>
      <w:r w:rsidRPr="0071066C">
        <w:rPr>
          <w:rFonts w:cs="Aharoni"/>
          <w:b/>
          <w:bCs/>
          <w:sz w:val="28"/>
          <w:szCs w:val="28"/>
        </w:rPr>
        <w:t xml:space="preserve">Attendees: </w:t>
      </w:r>
    </w:p>
    <w:tbl>
      <w:tblPr>
        <w:tblStyle w:val="TableGrid"/>
        <w:tblW w:w="0" w:type="auto"/>
        <w:tblLook w:val="04A0"/>
      </w:tblPr>
      <w:tblGrid>
        <w:gridCol w:w="558"/>
        <w:gridCol w:w="2610"/>
        <w:gridCol w:w="4680"/>
      </w:tblGrid>
      <w:tr w:rsidR="00FE2756" w:rsidRPr="00FE2756" w:rsidTr="000F29D9">
        <w:trPr>
          <w:trHeight w:val="449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61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Name </w:t>
            </w:r>
          </w:p>
        </w:tc>
        <w:tc>
          <w:tcPr>
            <w:tcW w:w="468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Agency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2610" w:type="dxa"/>
            <w:vAlign w:val="center"/>
          </w:tcPr>
          <w:p w:rsidR="00FE2756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Lillian Asoera</w:t>
            </w:r>
          </w:p>
        </w:tc>
        <w:tc>
          <w:tcPr>
            <w:tcW w:w="4680" w:type="dxa"/>
            <w:vAlign w:val="center"/>
          </w:tcPr>
          <w:p w:rsidR="00FE2756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SD County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2610" w:type="dxa"/>
            <w:vAlign w:val="center"/>
          </w:tcPr>
          <w:p w:rsidR="00FE2756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Sal Sarkis</w:t>
            </w:r>
          </w:p>
        </w:tc>
        <w:tc>
          <w:tcPr>
            <w:tcW w:w="4680" w:type="dxa"/>
            <w:vAlign w:val="center"/>
          </w:tcPr>
          <w:p w:rsidR="00FE2756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Community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261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Estela De Los Rios</w:t>
            </w:r>
          </w:p>
        </w:tc>
        <w:tc>
          <w:tcPr>
            <w:tcW w:w="468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4EDA">
              <w:rPr>
                <w:rFonts w:asciiTheme="majorBidi" w:hAnsiTheme="majorBidi" w:cstheme="majorBidi"/>
                <w:sz w:val="24"/>
                <w:szCs w:val="24"/>
              </w:rPr>
              <w:t>CSA San Diego County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261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Gloria Mendoza</w:t>
            </w:r>
          </w:p>
        </w:tc>
        <w:tc>
          <w:tcPr>
            <w:tcW w:w="468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4EDA">
              <w:rPr>
                <w:rFonts w:asciiTheme="majorBidi" w:hAnsiTheme="majorBidi" w:cstheme="majorBidi"/>
                <w:sz w:val="24"/>
                <w:szCs w:val="24"/>
              </w:rPr>
              <w:t>HHSA – CWS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610" w:type="dxa"/>
            <w:vAlign w:val="center"/>
          </w:tcPr>
          <w:p w:rsidR="00FE2756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Jennifer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Souay</w:t>
            </w:r>
            <w:proofErr w:type="spellEnd"/>
          </w:p>
        </w:tc>
        <w:tc>
          <w:tcPr>
            <w:tcW w:w="4680" w:type="dxa"/>
            <w:vAlign w:val="center"/>
          </w:tcPr>
          <w:p w:rsidR="00FE2756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SD County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261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4EDA">
              <w:rPr>
                <w:rFonts w:asciiTheme="majorBidi" w:hAnsiTheme="majorBidi" w:cstheme="majorBidi"/>
                <w:sz w:val="24"/>
                <w:szCs w:val="24"/>
              </w:rPr>
              <w:t>Jes</w:t>
            </w:r>
            <w:r w:rsidRPr="00FE2756">
              <w:rPr>
                <w:rFonts w:asciiTheme="majorBidi" w:hAnsiTheme="majorBidi" w:cstheme="majorBidi"/>
                <w:sz w:val="24"/>
                <w:szCs w:val="24"/>
              </w:rPr>
              <w:t>us Pacheco</w:t>
            </w:r>
          </w:p>
        </w:tc>
        <w:tc>
          <w:tcPr>
            <w:tcW w:w="468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4EDA">
              <w:rPr>
                <w:rFonts w:asciiTheme="majorBidi" w:hAnsiTheme="majorBidi" w:cstheme="majorBidi"/>
                <w:sz w:val="24"/>
                <w:szCs w:val="24"/>
              </w:rPr>
              <w:t>EJE Academies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7</w:t>
            </w:r>
          </w:p>
        </w:tc>
        <w:tc>
          <w:tcPr>
            <w:tcW w:w="2610" w:type="dxa"/>
            <w:vAlign w:val="center"/>
          </w:tcPr>
          <w:p w:rsidR="00FE2756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Katie Judd</w:t>
            </w:r>
          </w:p>
        </w:tc>
        <w:tc>
          <w:tcPr>
            <w:tcW w:w="4680" w:type="dxa"/>
            <w:vAlign w:val="center"/>
          </w:tcPr>
          <w:p w:rsidR="00FE2756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SD County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261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4EDA">
              <w:rPr>
                <w:rFonts w:asciiTheme="majorBidi" w:hAnsiTheme="majorBidi" w:cstheme="majorBidi"/>
                <w:sz w:val="24"/>
                <w:szCs w:val="24"/>
              </w:rPr>
              <w:t xml:space="preserve">Neda </w:t>
            </w:r>
            <w:r w:rsidRPr="00FE2756">
              <w:rPr>
                <w:rFonts w:asciiTheme="majorBidi" w:hAnsiTheme="majorBidi" w:cstheme="majorBidi"/>
                <w:sz w:val="24"/>
                <w:szCs w:val="24"/>
              </w:rPr>
              <w:t>Rivera</w:t>
            </w:r>
          </w:p>
        </w:tc>
        <w:tc>
          <w:tcPr>
            <w:tcW w:w="468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4EDA">
              <w:rPr>
                <w:rFonts w:asciiTheme="majorBidi" w:hAnsiTheme="majorBidi" w:cstheme="majorBidi"/>
                <w:sz w:val="24"/>
                <w:szCs w:val="24"/>
              </w:rPr>
              <w:t>HHSA – CWS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261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Mohammed</w:t>
            </w:r>
            <w:r w:rsidRPr="00FB4ED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FE2756">
              <w:rPr>
                <w:rFonts w:asciiTheme="majorBidi" w:hAnsiTheme="majorBidi" w:cstheme="majorBidi"/>
                <w:sz w:val="24"/>
                <w:szCs w:val="24"/>
              </w:rPr>
              <w:t>Tuama</w:t>
            </w:r>
          </w:p>
        </w:tc>
        <w:tc>
          <w:tcPr>
            <w:tcW w:w="468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4EDA">
              <w:rPr>
                <w:rFonts w:asciiTheme="majorBidi" w:hAnsiTheme="majorBidi" w:cstheme="majorBidi"/>
                <w:sz w:val="24"/>
                <w:szCs w:val="24"/>
              </w:rPr>
              <w:t>Public Consulting Group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2610" w:type="dxa"/>
            <w:vAlign w:val="center"/>
          </w:tcPr>
          <w:p w:rsidR="00FE2756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Alexis Munoz</w:t>
            </w:r>
          </w:p>
        </w:tc>
        <w:tc>
          <w:tcPr>
            <w:tcW w:w="4680" w:type="dxa"/>
            <w:vAlign w:val="center"/>
          </w:tcPr>
          <w:p w:rsidR="00FE2756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SD County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2610" w:type="dxa"/>
            <w:vAlign w:val="center"/>
          </w:tcPr>
          <w:p w:rsidR="00FE2756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Renee Nasori</w:t>
            </w:r>
          </w:p>
        </w:tc>
        <w:tc>
          <w:tcPr>
            <w:tcW w:w="4680" w:type="dxa"/>
            <w:vAlign w:val="center"/>
          </w:tcPr>
          <w:p w:rsidR="00FE2756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Grossement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College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71066C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261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Eyal Bergman</w:t>
            </w:r>
          </w:p>
        </w:tc>
        <w:tc>
          <w:tcPr>
            <w:tcW w:w="468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Cajon Valley Union School District</w:t>
            </w:r>
          </w:p>
        </w:tc>
      </w:tr>
      <w:tr w:rsidR="00FE2756" w:rsidRPr="00FE2756" w:rsidTr="000F29D9">
        <w:trPr>
          <w:trHeight w:val="288"/>
        </w:trPr>
        <w:tc>
          <w:tcPr>
            <w:tcW w:w="558" w:type="dxa"/>
            <w:vAlign w:val="center"/>
          </w:tcPr>
          <w:p w:rsidR="00FE2756" w:rsidRPr="00FE2756" w:rsidRDefault="0071066C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261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FE2756">
              <w:rPr>
                <w:rFonts w:asciiTheme="majorBidi" w:hAnsiTheme="majorBidi" w:cstheme="majorBidi"/>
                <w:sz w:val="24"/>
                <w:szCs w:val="24"/>
              </w:rPr>
              <w:t>Oras</w:t>
            </w:r>
            <w:proofErr w:type="spellEnd"/>
            <w:r w:rsidRPr="00FE2756">
              <w:rPr>
                <w:rFonts w:asciiTheme="majorBidi" w:hAnsiTheme="majorBidi" w:cstheme="majorBidi"/>
                <w:sz w:val="24"/>
                <w:szCs w:val="24"/>
              </w:rPr>
              <w:t xml:space="preserve"> Al </w:t>
            </w:r>
            <w:proofErr w:type="spellStart"/>
            <w:r w:rsidRPr="00FE2756">
              <w:rPr>
                <w:rFonts w:asciiTheme="majorBidi" w:hAnsiTheme="majorBidi" w:cstheme="majorBidi"/>
                <w:sz w:val="24"/>
                <w:szCs w:val="24"/>
              </w:rPr>
              <w:t>Saffar</w:t>
            </w:r>
            <w:proofErr w:type="spellEnd"/>
          </w:p>
        </w:tc>
        <w:tc>
          <w:tcPr>
            <w:tcW w:w="4680" w:type="dxa"/>
            <w:vAlign w:val="center"/>
          </w:tcPr>
          <w:p w:rsidR="00FE2756" w:rsidRPr="00FE2756" w:rsidRDefault="00FE2756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CASA</w:t>
            </w:r>
          </w:p>
        </w:tc>
      </w:tr>
      <w:tr w:rsidR="00D42468" w:rsidRPr="00FE2756" w:rsidTr="000F29D9">
        <w:trPr>
          <w:trHeight w:val="288"/>
        </w:trPr>
        <w:tc>
          <w:tcPr>
            <w:tcW w:w="558" w:type="dxa"/>
            <w:vAlign w:val="center"/>
          </w:tcPr>
          <w:p w:rsidR="00D42468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14</w:t>
            </w:r>
          </w:p>
        </w:tc>
        <w:tc>
          <w:tcPr>
            <w:tcW w:w="2610" w:type="dxa"/>
            <w:vAlign w:val="center"/>
          </w:tcPr>
          <w:p w:rsidR="00D42468" w:rsidRPr="00FE2756" w:rsidRDefault="00D42468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Jennifer Navala</w:t>
            </w:r>
          </w:p>
        </w:tc>
        <w:tc>
          <w:tcPr>
            <w:tcW w:w="4680" w:type="dxa"/>
            <w:vAlign w:val="center"/>
          </w:tcPr>
          <w:p w:rsidR="00D42468" w:rsidRPr="00FE2756" w:rsidRDefault="00D42468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HHSA E&amp;NC</w:t>
            </w:r>
          </w:p>
        </w:tc>
      </w:tr>
      <w:tr w:rsidR="00D42468" w:rsidRPr="00FE2756" w:rsidTr="000F29D9">
        <w:trPr>
          <w:trHeight w:val="288"/>
        </w:trPr>
        <w:tc>
          <w:tcPr>
            <w:tcW w:w="558" w:type="dxa"/>
            <w:vAlign w:val="center"/>
          </w:tcPr>
          <w:p w:rsidR="00D42468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2610" w:type="dxa"/>
            <w:vAlign w:val="center"/>
          </w:tcPr>
          <w:p w:rsidR="00D42468" w:rsidRPr="00FE2756" w:rsidRDefault="00D42468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May Hasan</w:t>
            </w:r>
          </w:p>
        </w:tc>
        <w:tc>
          <w:tcPr>
            <w:tcW w:w="4680" w:type="dxa"/>
            <w:vAlign w:val="center"/>
          </w:tcPr>
          <w:p w:rsidR="00D42468" w:rsidRPr="00FE2756" w:rsidRDefault="00D42468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San Diego Youth Services</w:t>
            </w:r>
          </w:p>
        </w:tc>
      </w:tr>
      <w:tr w:rsidR="00D42468" w:rsidRPr="00FE2756" w:rsidTr="000F29D9">
        <w:trPr>
          <w:trHeight w:val="288"/>
        </w:trPr>
        <w:tc>
          <w:tcPr>
            <w:tcW w:w="558" w:type="dxa"/>
            <w:vAlign w:val="center"/>
          </w:tcPr>
          <w:p w:rsidR="00D42468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16</w:t>
            </w:r>
          </w:p>
        </w:tc>
        <w:tc>
          <w:tcPr>
            <w:tcW w:w="2610" w:type="dxa"/>
            <w:vAlign w:val="center"/>
          </w:tcPr>
          <w:p w:rsidR="00D42468" w:rsidRPr="00FE2756" w:rsidRDefault="00D42468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Sara Ramos</w:t>
            </w:r>
          </w:p>
        </w:tc>
        <w:tc>
          <w:tcPr>
            <w:tcW w:w="4680" w:type="dxa"/>
            <w:vAlign w:val="center"/>
          </w:tcPr>
          <w:p w:rsidR="00D42468" w:rsidRPr="00FE2756" w:rsidRDefault="00D42468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B4EDA">
              <w:rPr>
                <w:rFonts w:asciiTheme="majorBidi" w:hAnsiTheme="majorBidi" w:cstheme="majorBidi"/>
                <w:sz w:val="24"/>
                <w:szCs w:val="24"/>
              </w:rPr>
              <w:t>Public Consulting Group</w:t>
            </w:r>
          </w:p>
        </w:tc>
      </w:tr>
      <w:tr w:rsidR="00D42468" w:rsidRPr="00FE2756" w:rsidTr="000F29D9">
        <w:trPr>
          <w:trHeight w:val="288"/>
        </w:trPr>
        <w:tc>
          <w:tcPr>
            <w:tcW w:w="558" w:type="dxa"/>
            <w:vAlign w:val="center"/>
          </w:tcPr>
          <w:p w:rsidR="00D42468" w:rsidRPr="00FE2756" w:rsidRDefault="00D42468" w:rsidP="00FE2756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17</w:t>
            </w:r>
          </w:p>
        </w:tc>
        <w:tc>
          <w:tcPr>
            <w:tcW w:w="2610" w:type="dxa"/>
            <w:vAlign w:val="center"/>
          </w:tcPr>
          <w:p w:rsidR="00D42468" w:rsidRPr="00FE2756" w:rsidRDefault="00D42468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Rita Shamoon</w:t>
            </w:r>
          </w:p>
        </w:tc>
        <w:tc>
          <w:tcPr>
            <w:tcW w:w="4680" w:type="dxa"/>
            <w:vAlign w:val="center"/>
          </w:tcPr>
          <w:p w:rsidR="00D42468" w:rsidRPr="00FE2756" w:rsidRDefault="00D42468" w:rsidP="0070682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FE2756">
              <w:rPr>
                <w:rFonts w:asciiTheme="majorBidi" w:hAnsiTheme="majorBidi" w:cstheme="majorBidi"/>
                <w:sz w:val="24"/>
                <w:szCs w:val="24"/>
              </w:rPr>
              <w:t>Cuyamaca College</w:t>
            </w:r>
          </w:p>
        </w:tc>
      </w:tr>
    </w:tbl>
    <w:p w:rsidR="00FE2756" w:rsidRDefault="00FE2756" w:rsidP="00154415">
      <w:pPr>
        <w:spacing w:before="120" w:after="120"/>
        <w:rPr>
          <w:rFonts w:cs="Aharoni"/>
          <w:sz w:val="32"/>
        </w:rPr>
      </w:pPr>
    </w:p>
    <w:p w:rsidR="00D42468" w:rsidRDefault="00D42468" w:rsidP="00154415">
      <w:pPr>
        <w:spacing w:before="120" w:after="120"/>
        <w:rPr>
          <w:rFonts w:cs="Aharoni"/>
          <w:sz w:val="32"/>
        </w:rPr>
      </w:pPr>
    </w:p>
    <w:p w:rsidR="00681A52" w:rsidRDefault="00681A52" w:rsidP="008E3661">
      <w:pPr>
        <w:spacing w:before="120" w:after="120"/>
        <w:rPr>
          <w:rFonts w:cs="Aharoni"/>
          <w:sz w:val="32"/>
        </w:rPr>
      </w:pPr>
    </w:p>
    <w:p w:rsidR="00681A52" w:rsidRPr="008E3661" w:rsidRDefault="00681A52" w:rsidP="008E3661">
      <w:pPr>
        <w:spacing w:before="120" w:after="120"/>
        <w:rPr>
          <w:rStyle w:val="SubtleReference"/>
          <w:rFonts w:cs="Aharoni"/>
        </w:rPr>
      </w:pPr>
    </w:p>
    <w:p w:rsidR="0071066C" w:rsidRPr="00681A52" w:rsidRDefault="0071066C" w:rsidP="00681A52">
      <w:pPr>
        <w:rPr>
          <w:rFonts w:asciiTheme="majorBidi" w:hAnsiTheme="majorBidi" w:cstheme="majorBidi"/>
          <w:b/>
          <w:bCs/>
          <w:sz w:val="28"/>
          <w:szCs w:val="28"/>
        </w:rPr>
      </w:pPr>
      <w:r w:rsidRPr="0071066C">
        <w:rPr>
          <w:rFonts w:asciiTheme="majorBidi" w:hAnsiTheme="majorBidi" w:cstheme="majorBidi"/>
          <w:b/>
          <w:bCs/>
          <w:sz w:val="28"/>
          <w:szCs w:val="28"/>
        </w:rPr>
        <w:lastRenderedPageBreak/>
        <w:t>Minutes:</w:t>
      </w:r>
    </w:p>
    <w:p w:rsidR="00154415" w:rsidRPr="0071066C" w:rsidRDefault="000F29D9" w:rsidP="0071066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u w:val="single"/>
        </w:rPr>
      </w:pPr>
      <w:r w:rsidRPr="0071066C">
        <w:rPr>
          <w:rFonts w:asciiTheme="majorBidi" w:hAnsiTheme="majorBidi" w:cstheme="majorBidi"/>
          <w:b/>
          <w:bCs/>
          <w:u w:val="single"/>
        </w:rPr>
        <w:t>Networking, welcoming and introduction</w:t>
      </w:r>
    </w:p>
    <w:p w:rsidR="000F29D9" w:rsidRPr="00042C20" w:rsidRDefault="000F29D9" w:rsidP="000F29D9">
      <w:pPr>
        <w:rPr>
          <w:rFonts w:asciiTheme="majorBidi" w:hAnsiTheme="majorBidi" w:cstheme="majorBidi"/>
          <w:b/>
          <w:bCs/>
          <w:u w:val="single"/>
        </w:rPr>
      </w:pPr>
    </w:p>
    <w:p w:rsidR="000F29D9" w:rsidRPr="00042C20" w:rsidRDefault="000F29D9" w:rsidP="00D42468">
      <w:pPr>
        <w:jc w:val="both"/>
        <w:rPr>
          <w:rFonts w:asciiTheme="majorBidi" w:hAnsiTheme="majorBidi" w:cstheme="majorBidi"/>
        </w:rPr>
      </w:pPr>
      <w:r w:rsidRPr="00042C20">
        <w:rPr>
          <w:rFonts w:asciiTheme="majorBidi" w:hAnsiTheme="majorBidi" w:cstheme="majorBidi"/>
        </w:rPr>
        <w:t>Members of the meeting introduced themselves</w:t>
      </w:r>
      <w:r w:rsidR="00D42468">
        <w:rPr>
          <w:rFonts w:asciiTheme="majorBidi" w:hAnsiTheme="majorBidi" w:cstheme="majorBidi"/>
        </w:rPr>
        <w:t>.</w:t>
      </w:r>
      <w:r w:rsidRPr="00042C20">
        <w:rPr>
          <w:rFonts w:asciiTheme="majorBidi" w:hAnsiTheme="majorBidi" w:cstheme="majorBidi"/>
        </w:rPr>
        <w:t xml:space="preserve"> </w:t>
      </w:r>
    </w:p>
    <w:p w:rsidR="000F29D9" w:rsidRPr="00042C20" w:rsidRDefault="000F29D9" w:rsidP="000F29D9">
      <w:pPr>
        <w:rPr>
          <w:rFonts w:asciiTheme="majorBidi" w:hAnsiTheme="majorBidi" w:cstheme="majorBidi"/>
        </w:rPr>
      </w:pPr>
    </w:p>
    <w:p w:rsidR="000F29D9" w:rsidRDefault="00D42468" w:rsidP="0071066C">
      <w:pPr>
        <w:pStyle w:val="ListParagraph"/>
        <w:numPr>
          <w:ilvl w:val="0"/>
          <w:numId w:val="7"/>
        </w:numPr>
        <w:rPr>
          <w:rFonts w:asciiTheme="majorBidi" w:hAnsiTheme="majorBidi" w:cstheme="majorBidi"/>
          <w:b/>
          <w:bCs/>
          <w:u w:val="single"/>
        </w:rPr>
      </w:pPr>
      <w:r>
        <w:rPr>
          <w:rFonts w:asciiTheme="majorBidi" w:hAnsiTheme="majorBidi" w:cstheme="majorBidi"/>
          <w:b/>
          <w:bCs/>
          <w:u w:val="single"/>
        </w:rPr>
        <w:t>Discussing the planning committees progress</w:t>
      </w:r>
    </w:p>
    <w:p w:rsidR="00304F46" w:rsidRDefault="00304F46" w:rsidP="00304F46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fair time and location still the same:</w:t>
      </w:r>
    </w:p>
    <w:p w:rsidR="00304F46" w:rsidRPr="00042C20" w:rsidRDefault="00304F46" w:rsidP="00304F46">
      <w:pPr>
        <w:rPr>
          <w:rFonts w:asciiTheme="majorBidi" w:hAnsiTheme="majorBidi" w:cstheme="majorBidi"/>
        </w:rPr>
      </w:pPr>
      <w:r w:rsidRPr="0071066C">
        <w:rPr>
          <w:rFonts w:asciiTheme="majorBidi" w:hAnsiTheme="majorBidi" w:cstheme="majorBidi"/>
          <w:b/>
          <w:bCs/>
        </w:rPr>
        <w:t>Fair</w:t>
      </w:r>
      <w:r w:rsidRPr="00042C20">
        <w:rPr>
          <w:rFonts w:asciiTheme="majorBidi" w:hAnsiTheme="majorBidi" w:cstheme="majorBidi"/>
          <w:b/>
          <w:bCs/>
        </w:rPr>
        <w:t xml:space="preserve"> Location:</w:t>
      </w:r>
      <w:r w:rsidRPr="00042C20">
        <w:rPr>
          <w:rFonts w:asciiTheme="majorBidi" w:hAnsiTheme="majorBidi" w:cstheme="majorBidi"/>
        </w:rPr>
        <w:t xml:space="preserve">      </w:t>
      </w:r>
      <w:r w:rsidRPr="00042C20">
        <w:rPr>
          <w:rFonts w:asciiTheme="majorBidi" w:hAnsiTheme="majorBidi" w:cstheme="majorBidi"/>
        </w:rPr>
        <w:tab/>
      </w:r>
      <w:r w:rsidRPr="00042C20">
        <w:rPr>
          <w:rFonts w:asciiTheme="majorBidi" w:hAnsiTheme="majorBidi" w:cstheme="majorBidi"/>
          <w:b/>
          <w:bCs/>
        </w:rPr>
        <w:t>EJE Academies</w:t>
      </w:r>
      <w:r w:rsidRPr="00042C20">
        <w:rPr>
          <w:rFonts w:asciiTheme="majorBidi" w:hAnsiTheme="majorBidi" w:cstheme="majorBidi"/>
        </w:rPr>
        <w:t xml:space="preserve">, </w:t>
      </w:r>
      <w:r w:rsidRPr="00042C20">
        <w:rPr>
          <w:rFonts w:asciiTheme="majorBidi" w:hAnsiTheme="majorBidi" w:cstheme="majorBidi"/>
          <w:color w:val="222222"/>
          <w:shd w:val="clear" w:color="auto" w:fill="FFFFFF"/>
        </w:rPr>
        <w:t>851 S Johnson Ave, El Cajon, CA 92020 (</w:t>
      </w:r>
      <w:r w:rsidRPr="00042C20">
        <w:rPr>
          <w:rFonts w:asciiTheme="majorBidi" w:hAnsiTheme="majorBidi" w:cstheme="majorBidi"/>
        </w:rPr>
        <w:t>Jesus Pacheco)</w:t>
      </w:r>
    </w:p>
    <w:p w:rsidR="00304F46" w:rsidRPr="00042C20" w:rsidRDefault="00304F46" w:rsidP="00304F46">
      <w:pPr>
        <w:rPr>
          <w:rFonts w:asciiTheme="majorBidi" w:hAnsiTheme="majorBidi" w:cstheme="majorBidi"/>
        </w:rPr>
      </w:pPr>
      <w:r w:rsidRPr="00042C20">
        <w:rPr>
          <w:rFonts w:asciiTheme="majorBidi" w:hAnsiTheme="majorBidi" w:cstheme="majorBidi"/>
          <w:b/>
          <w:bCs/>
        </w:rPr>
        <w:t>Date &amp; Time:</w:t>
      </w:r>
      <w:r w:rsidRPr="00042C20">
        <w:rPr>
          <w:rFonts w:asciiTheme="majorBidi" w:hAnsiTheme="majorBidi" w:cstheme="majorBidi"/>
        </w:rPr>
        <w:t xml:space="preserve">      </w:t>
      </w:r>
      <w:r w:rsidRPr="00042C20">
        <w:rPr>
          <w:rFonts w:asciiTheme="majorBidi" w:hAnsiTheme="majorBidi" w:cstheme="majorBidi"/>
        </w:rPr>
        <w:tab/>
      </w:r>
      <w:r w:rsidRPr="0071066C">
        <w:rPr>
          <w:rFonts w:asciiTheme="majorBidi" w:hAnsiTheme="majorBidi" w:cstheme="majorBidi"/>
          <w:b/>
          <w:bCs/>
        </w:rPr>
        <w:t>November 5</w:t>
      </w:r>
      <w:r w:rsidRPr="0071066C">
        <w:rPr>
          <w:rFonts w:asciiTheme="majorBidi" w:hAnsiTheme="majorBidi" w:cstheme="majorBidi"/>
          <w:b/>
          <w:bCs/>
          <w:vertAlign w:val="superscript"/>
        </w:rPr>
        <w:t>th</w:t>
      </w:r>
      <w:r w:rsidRPr="0071066C">
        <w:rPr>
          <w:rFonts w:asciiTheme="majorBidi" w:hAnsiTheme="majorBidi" w:cstheme="majorBidi"/>
          <w:b/>
          <w:bCs/>
        </w:rPr>
        <w:t xml:space="preserve"> 2016</w:t>
      </w:r>
      <w:r w:rsidRPr="00042C20">
        <w:rPr>
          <w:rFonts w:asciiTheme="majorBidi" w:hAnsiTheme="majorBidi" w:cstheme="majorBidi"/>
        </w:rPr>
        <w:t xml:space="preserve"> from 8:30am to 1pm (workshop starts at 9am)</w:t>
      </w:r>
    </w:p>
    <w:p w:rsidR="0070682C" w:rsidRDefault="00304F46" w:rsidP="00304F46">
      <w:pPr>
        <w:rPr>
          <w:rFonts w:asciiTheme="majorBidi" w:hAnsiTheme="majorBidi" w:cstheme="majorBidi"/>
        </w:rPr>
      </w:pPr>
      <w:r w:rsidRPr="00042C20">
        <w:rPr>
          <w:rFonts w:asciiTheme="majorBidi" w:hAnsiTheme="majorBidi" w:cstheme="majorBidi"/>
          <w:b/>
          <w:bCs/>
        </w:rPr>
        <w:t>Workshops Topics:   </w:t>
      </w:r>
      <w:r w:rsidRPr="00042C20">
        <w:rPr>
          <w:rFonts w:asciiTheme="majorBidi" w:hAnsiTheme="majorBidi" w:cstheme="majorBidi"/>
        </w:rPr>
        <w:t>Health, Education, Employment, Civic Engagement, Housing, Child Welfare Services/DV</w:t>
      </w:r>
    </w:p>
    <w:p w:rsidR="0094403D" w:rsidRDefault="0070682C" w:rsidP="0070682C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A follow up meeting for committee coordinators (one representative from each committee) will take place </w:t>
      </w:r>
      <w:r w:rsidRPr="0070682C">
        <w:rPr>
          <w:rFonts w:asciiTheme="majorBidi" w:hAnsiTheme="majorBidi" w:cstheme="majorBidi"/>
          <w:b/>
          <w:bCs/>
        </w:rPr>
        <w:t>Wednesday October 19, 2016 at 1:30pm at EJE academy</w:t>
      </w:r>
      <w:r>
        <w:rPr>
          <w:rFonts w:asciiTheme="majorBidi" w:hAnsiTheme="majorBidi" w:cstheme="majorBidi"/>
        </w:rPr>
        <w:t xml:space="preserve"> address is: </w:t>
      </w:r>
      <w:r w:rsidRPr="0070682C">
        <w:rPr>
          <w:rFonts w:asciiTheme="majorBidi" w:hAnsiTheme="majorBidi" w:cstheme="majorBidi"/>
          <w:b/>
          <w:bCs/>
        </w:rPr>
        <w:t>851 S. Johnson Ave El Cajon, 92020</w:t>
      </w:r>
      <w:r>
        <w:rPr>
          <w:rFonts w:asciiTheme="majorBidi" w:hAnsiTheme="majorBidi" w:cstheme="majorBidi"/>
          <w:b/>
          <w:bCs/>
        </w:rPr>
        <w:t xml:space="preserve">. </w:t>
      </w:r>
      <w:r w:rsidRPr="0070682C">
        <w:rPr>
          <w:rFonts w:asciiTheme="majorBidi" w:hAnsiTheme="majorBidi" w:cstheme="majorBidi"/>
        </w:rPr>
        <w:t>In</w:t>
      </w:r>
      <w:r>
        <w:rPr>
          <w:rFonts w:asciiTheme="majorBidi" w:hAnsiTheme="majorBidi" w:cstheme="majorBidi"/>
          <w:b/>
          <w:bCs/>
        </w:rPr>
        <w:t xml:space="preserve"> t</w:t>
      </w:r>
      <w:r>
        <w:rPr>
          <w:rFonts w:asciiTheme="majorBidi" w:hAnsiTheme="majorBidi" w:cstheme="majorBidi"/>
        </w:rPr>
        <w:t>his meeting members will visit the fair location, check the floor plan and finalize the pending issues as well as the way forward.</w:t>
      </w:r>
      <w:r w:rsidR="0094403D">
        <w:rPr>
          <w:rFonts w:asciiTheme="majorBidi" w:hAnsiTheme="majorBidi" w:cstheme="majorBidi"/>
        </w:rPr>
        <w:t xml:space="preserve"> </w:t>
      </w:r>
    </w:p>
    <w:p w:rsidR="0070682C" w:rsidRPr="0070682C" w:rsidRDefault="0094403D" w:rsidP="0094403D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Some committee</w:t>
      </w:r>
      <w:r w:rsidR="00581001">
        <w:rPr>
          <w:rFonts w:asciiTheme="majorBidi" w:hAnsiTheme="majorBidi" w:cstheme="majorBidi"/>
        </w:rPr>
        <w:t xml:space="preserve"> members met before </w:t>
      </w:r>
      <w:r>
        <w:rPr>
          <w:rFonts w:asciiTheme="majorBidi" w:hAnsiTheme="majorBidi" w:cstheme="majorBidi"/>
        </w:rPr>
        <w:t>today’s</w:t>
      </w:r>
      <w:r w:rsidR="00581001">
        <w:rPr>
          <w:rFonts w:asciiTheme="majorBidi" w:hAnsiTheme="majorBidi" w:cstheme="majorBidi"/>
        </w:rPr>
        <w:t xml:space="preserve"> meeting and updated the members as follow:</w:t>
      </w:r>
    </w:p>
    <w:p w:rsidR="000F29D9" w:rsidRPr="00042C20" w:rsidRDefault="000F29D9" w:rsidP="000F29D9">
      <w:pPr>
        <w:rPr>
          <w:rFonts w:asciiTheme="majorBidi" w:hAnsiTheme="majorBidi" w:cstheme="majorBidi"/>
        </w:rPr>
      </w:pPr>
    </w:p>
    <w:p w:rsidR="00D42468" w:rsidRPr="00304F46" w:rsidRDefault="00D42468" w:rsidP="00304F46">
      <w:pPr>
        <w:rPr>
          <w:rFonts w:asciiTheme="majorBidi" w:hAnsiTheme="majorBidi" w:cstheme="majorBidi"/>
          <w:b/>
          <w:bCs/>
        </w:rPr>
      </w:pPr>
      <w:r w:rsidRPr="00304F46">
        <w:rPr>
          <w:rFonts w:asciiTheme="majorBidi" w:hAnsiTheme="majorBidi" w:cstheme="majorBidi"/>
          <w:b/>
          <w:bCs/>
        </w:rPr>
        <w:t xml:space="preserve">Logistic committee: </w:t>
      </w:r>
      <w:r w:rsidR="00304F46" w:rsidRPr="00042C20">
        <w:rPr>
          <w:rFonts w:asciiTheme="majorBidi" w:hAnsiTheme="majorBidi" w:cstheme="majorBidi"/>
          <w:b/>
          <w:bCs/>
        </w:rPr>
        <w:t xml:space="preserve">Childcare – event setup – parent volunteer </w:t>
      </w:r>
      <w:r w:rsidR="00304F46">
        <w:rPr>
          <w:rFonts w:asciiTheme="majorBidi" w:hAnsiTheme="majorBidi" w:cstheme="majorBidi"/>
          <w:b/>
          <w:bCs/>
        </w:rPr>
        <w:t>–</w:t>
      </w:r>
      <w:r w:rsidR="00304F46" w:rsidRPr="00042C20">
        <w:rPr>
          <w:rFonts w:asciiTheme="majorBidi" w:hAnsiTheme="majorBidi" w:cstheme="majorBidi"/>
          <w:b/>
          <w:bCs/>
        </w:rPr>
        <w:t xml:space="preserve"> translation</w:t>
      </w:r>
      <w:r w:rsidR="00304F46">
        <w:rPr>
          <w:rFonts w:asciiTheme="majorBidi" w:hAnsiTheme="majorBidi" w:cstheme="majorBidi"/>
          <w:b/>
          <w:bCs/>
        </w:rPr>
        <w:t xml:space="preserve">; </w:t>
      </w:r>
      <w:r w:rsidR="00304F46" w:rsidRPr="002952F0">
        <w:rPr>
          <w:rFonts w:asciiTheme="majorBidi" w:hAnsiTheme="majorBidi" w:cstheme="majorBidi"/>
        </w:rPr>
        <w:t>Eyal Bergman,</w:t>
      </w:r>
      <w:r w:rsidR="00304F46" w:rsidRPr="00304F46">
        <w:rPr>
          <w:rFonts w:asciiTheme="majorBidi" w:hAnsiTheme="majorBidi" w:cstheme="majorBidi"/>
          <w:b/>
          <w:bCs/>
        </w:rPr>
        <w:t xml:space="preserve"> </w:t>
      </w:r>
      <w:r w:rsidR="00304F46" w:rsidRPr="002952F0">
        <w:rPr>
          <w:rFonts w:asciiTheme="majorBidi" w:hAnsiTheme="majorBidi" w:cstheme="majorBidi"/>
        </w:rPr>
        <w:t>Mohammed Tuama, Jesus Pacheco, Yadira Dickey</w:t>
      </w:r>
    </w:p>
    <w:p w:rsidR="00D42468" w:rsidRPr="0070682C" w:rsidRDefault="00D42468" w:rsidP="0070682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70682C">
        <w:rPr>
          <w:rFonts w:asciiTheme="majorBidi" w:hAnsiTheme="majorBidi" w:cstheme="majorBidi"/>
        </w:rPr>
        <w:t>Floor plan is ready and copy was provided to participants.</w:t>
      </w:r>
    </w:p>
    <w:p w:rsidR="00D42468" w:rsidRPr="0070682C" w:rsidRDefault="00D42468" w:rsidP="00B476AB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70682C">
        <w:rPr>
          <w:rFonts w:asciiTheme="majorBidi" w:hAnsiTheme="majorBidi" w:cstheme="majorBidi"/>
        </w:rPr>
        <w:t xml:space="preserve">Child care CVUSD and EJE are the focal points; </w:t>
      </w:r>
      <w:r w:rsidR="00B476AB">
        <w:rPr>
          <w:rFonts w:asciiTheme="majorBidi" w:hAnsiTheme="majorBidi" w:cstheme="majorBidi"/>
        </w:rPr>
        <w:t xml:space="preserve">a ratio of </w:t>
      </w:r>
      <w:r w:rsidR="00B476AB" w:rsidRPr="0070682C">
        <w:rPr>
          <w:rFonts w:asciiTheme="majorBidi" w:hAnsiTheme="majorBidi" w:cstheme="majorBidi"/>
        </w:rPr>
        <w:t xml:space="preserve">1 adult </w:t>
      </w:r>
      <w:r w:rsidRPr="0070682C">
        <w:rPr>
          <w:rFonts w:asciiTheme="majorBidi" w:hAnsiTheme="majorBidi" w:cstheme="majorBidi"/>
        </w:rPr>
        <w:t xml:space="preserve">for 8 children. </w:t>
      </w:r>
      <w:r w:rsidR="00B476AB" w:rsidRPr="0070682C">
        <w:rPr>
          <w:rFonts w:asciiTheme="majorBidi" w:hAnsiTheme="majorBidi" w:cstheme="majorBidi"/>
        </w:rPr>
        <w:t xml:space="preserve">Only children </w:t>
      </w:r>
      <w:r w:rsidR="00B476AB">
        <w:rPr>
          <w:rFonts w:asciiTheme="majorBidi" w:hAnsiTheme="majorBidi" w:cstheme="majorBidi"/>
        </w:rPr>
        <w:t xml:space="preserve">of </w:t>
      </w:r>
      <w:r w:rsidR="00B476AB" w:rsidRPr="0070682C">
        <w:rPr>
          <w:rFonts w:asciiTheme="majorBidi" w:hAnsiTheme="majorBidi" w:cstheme="majorBidi"/>
        </w:rPr>
        <w:t>2</w:t>
      </w:r>
      <w:r w:rsidR="00B476AB">
        <w:rPr>
          <w:rFonts w:asciiTheme="majorBidi" w:hAnsiTheme="majorBidi" w:cstheme="majorBidi"/>
        </w:rPr>
        <w:t xml:space="preserve"> years old</w:t>
      </w:r>
      <w:r w:rsidR="00B476AB" w:rsidRPr="0070682C">
        <w:rPr>
          <w:rFonts w:asciiTheme="majorBidi" w:hAnsiTheme="majorBidi" w:cstheme="majorBidi"/>
        </w:rPr>
        <w:t xml:space="preserve"> and above are</w:t>
      </w:r>
      <w:r w:rsidRPr="0070682C">
        <w:rPr>
          <w:rFonts w:asciiTheme="majorBidi" w:hAnsiTheme="majorBidi" w:cstheme="majorBidi"/>
        </w:rPr>
        <w:t xml:space="preserve"> </w:t>
      </w:r>
      <w:r w:rsidR="0070682C" w:rsidRPr="0070682C">
        <w:rPr>
          <w:rFonts w:asciiTheme="majorBidi" w:hAnsiTheme="majorBidi" w:cstheme="majorBidi"/>
        </w:rPr>
        <w:t>admitted.</w:t>
      </w:r>
    </w:p>
    <w:p w:rsidR="00D42468" w:rsidRPr="0070682C" w:rsidRDefault="0070682C" w:rsidP="0070682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70682C">
        <w:rPr>
          <w:rFonts w:asciiTheme="majorBidi" w:hAnsiTheme="majorBidi" w:cstheme="majorBidi"/>
        </w:rPr>
        <w:t>EJE is providing 7 Spanish-English speakers volunteers to the fair.</w:t>
      </w:r>
    </w:p>
    <w:p w:rsidR="0070682C" w:rsidRPr="0070682C" w:rsidRDefault="0070682C" w:rsidP="0070682C">
      <w:pPr>
        <w:pStyle w:val="ListParagraph"/>
        <w:numPr>
          <w:ilvl w:val="0"/>
          <w:numId w:val="13"/>
        </w:numPr>
        <w:jc w:val="both"/>
        <w:rPr>
          <w:rFonts w:asciiTheme="majorBidi" w:hAnsiTheme="majorBidi" w:cstheme="majorBidi"/>
        </w:rPr>
      </w:pPr>
      <w:r w:rsidRPr="0070682C">
        <w:rPr>
          <w:rFonts w:asciiTheme="majorBidi" w:hAnsiTheme="majorBidi" w:cstheme="majorBidi"/>
        </w:rPr>
        <w:t>PCG (Sara) is providing another two bilingual volunteers to the fair.</w:t>
      </w:r>
    </w:p>
    <w:p w:rsidR="00304F46" w:rsidRPr="00042C20" w:rsidRDefault="0070682C" w:rsidP="00304F46">
      <w:pPr>
        <w:rPr>
          <w:rFonts w:asciiTheme="majorBidi" w:hAnsiTheme="majorBidi" w:cstheme="majorBidi"/>
          <w:b/>
          <w:bCs/>
        </w:rPr>
      </w:pPr>
      <w:r w:rsidRPr="00304F46">
        <w:rPr>
          <w:rFonts w:asciiTheme="majorBidi" w:hAnsiTheme="majorBidi" w:cstheme="majorBidi"/>
          <w:b/>
          <w:bCs/>
        </w:rPr>
        <w:t>Coordination Committee:</w:t>
      </w:r>
      <w:r w:rsidR="00304F46" w:rsidRPr="00304F46">
        <w:rPr>
          <w:rFonts w:asciiTheme="majorBidi" w:hAnsiTheme="majorBidi" w:cstheme="majorBidi"/>
          <w:b/>
          <w:bCs/>
        </w:rPr>
        <w:t xml:space="preserve"> </w:t>
      </w:r>
      <w:r w:rsidR="00304F46" w:rsidRPr="00042C20">
        <w:rPr>
          <w:rFonts w:asciiTheme="majorBidi" w:hAnsiTheme="majorBidi" w:cstheme="majorBidi"/>
          <w:b/>
          <w:bCs/>
        </w:rPr>
        <w:t>Welcoming – registration – agenda – presenters – workshop timeline</w:t>
      </w:r>
      <w:r w:rsidR="00304F46">
        <w:rPr>
          <w:rFonts w:asciiTheme="majorBidi" w:hAnsiTheme="majorBidi" w:cstheme="majorBidi"/>
          <w:b/>
          <w:bCs/>
        </w:rPr>
        <w:t>;</w:t>
      </w:r>
    </w:p>
    <w:p w:rsidR="0070682C" w:rsidRPr="002952F0" w:rsidRDefault="00304F46" w:rsidP="00304F46">
      <w:pPr>
        <w:rPr>
          <w:rFonts w:asciiTheme="majorBidi" w:hAnsiTheme="majorBidi" w:cstheme="majorBidi"/>
        </w:rPr>
      </w:pPr>
      <w:proofErr w:type="spellStart"/>
      <w:r w:rsidRPr="002952F0">
        <w:rPr>
          <w:rFonts w:asciiTheme="majorBidi" w:hAnsiTheme="majorBidi" w:cstheme="majorBidi"/>
        </w:rPr>
        <w:t>Oras</w:t>
      </w:r>
      <w:proofErr w:type="spellEnd"/>
      <w:r w:rsidRPr="002952F0">
        <w:rPr>
          <w:rFonts w:asciiTheme="majorBidi" w:hAnsiTheme="majorBidi" w:cstheme="majorBidi"/>
        </w:rPr>
        <w:t xml:space="preserve"> Al </w:t>
      </w:r>
      <w:proofErr w:type="spellStart"/>
      <w:r w:rsidRPr="002952F0">
        <w:rPr>
          <w:rFonts w:asciiTheme="majorBidi" w:hAnsiTheme="majorBidi" w:cstheme="majorBidi"/>
        </w:rPr>
        <w:t>Saffar</w:t>
      </w:r>
      <w:proofErr w:type="spellEnd"/>
      <w:r w:rsidRPr="002952F0">
        <w:rPr>
          <w:rFonts w:asciiTheme="majorBidi" w:hAnsiTheme="majorBidi" w:cstheme="majorBidi"/>
        </w:rPr>
        <w:t>, Dana Stevens, Gloria Mendoza</w:t>
      </w:r>
    </w:p>
    <w:p w:rsidR="0070682C" w:rsidRPr="00B476AB" w:rsidRDefault="0070682C" w:rsidP="00161D1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B476AB">
        <w:rPr>
          <w:rFonts w:asciiTheme="majorBidi" w:hAnsiTheme="majorBidi" w:cstheme="majorBidi"/>
        </w:rPr>
        <w:t>Bilingual volunteers required</w:t>
      </w:r>
      <w:r w:rsidR="00304F46" w:rsidRPr="00B476AB">
        <w:rPr>
          <w:rFonts w:asciiTheme="majorBidi" w:hAnsiTheme="majorBidi" w:cstheme="majorBidi"/>
        </w:rPr>
        <w:t xml:space="preserve"> during</w:t>
      </w:r>
      <w:r w:rsidRPr="00B476AB">
        <w:rPr>
          <w:rFonts w:asciiTheme="majorBidi" w:hAnsiTheme="majorBidi" w:cstheme="majorBidi"/>
        </w:rPr>
        <w:t xml:space="preserve"> registration and welcoming </w:t>
      </w:r>
      <w:r w:rsidR="00B476AB" w:rsidRPr="00B476AB">
        <w:rPr>
          <w:rFonts w:asciiTheme="majorBidi" w:hAnsiTheme="majorBidi" w:cstheme="majorBidi"/>
        </w:rPr>
        <w:t>process</w:t>
      </w:r>
      <w:r w:rsidRPr="00B476AB">
        <w:rPr>
          <w:rFonts w:asciiTheme="majorBidi" w:hAnsiTheme="majorBidi" w:cstheme="majorBidi"/>
        </w:rPr>
        <w:t>.</w:t>
      </w:r>
      <w:r w:rsidR="00304F46" w:rsidRPr="00B476AB">
        <w:rPr>
          <w:rFonts w:asciiTheme="majorBidi" w:hAnsiTheme="majorBidi" w:cstheme="majorBidi"/>
        </w:rPr>
        <w:t xml:space="preserve"> </w:t>
      </w:r>
    </w:p>
    <w:p w:rsidR="0070682C" w:rsidRDefault="0070682C" w:rsidP="00161D1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 w:rsidRPr="00B476AB">
        <w:rPr>
          <w:rFonts w:asciiTheme="majorBidi" w:hAnsiTheme="majorBidi" w:cstheme="majorBidi"/>
        </w:rPr>
        <w:t xml:space="preserve">Draft agenda and workshop schedule </w:t>
      </w:r>
      <w:r w:rsidR="00161D11" w:rsidRPr="00B476AB">
        <w:rPr>
          <w:rFonts w:asciiTheme="majorBidi" w:hAnsiTheme="majorBidi" w:cstheme="majorBidi"/>
        </w:rPr>
        <w:t>were</w:t>
      </w:r>
      <w:r w:rsidRPr="00B476AB">
        <w:rPr>
          <w:rFonts w:asciiTheme="majorBidi" w:hAnsiTheme="majorBidi" w:cstheme="majorBidi"/>
        </w:rPr>
        <w:t xml:space="preserve"> shared with the members. Agenda to be finalized during the Wednesday </w:t>
      </w:r>
      <w:r w:rsidR="00304F46" w:rsidRPr="00B476AB">
        <w:rPr>
          <w:rFonts w:asciiTheme="majorBidi" w:hAnsiTheme="majorBidi" w:cstheme="majorBidi"/>
        </w:rPr>
        <w:t>October 19th</w:t>
      </w:r>
      <w:r w:rsidRPr="00B476AB">
        <w:rPr>
          <w:rFonts w:asciiTheme="majorBidi" w:hAnsiTheme="majorBidi" w:cstheme="majorBidi"/>
        </w:rPr>
        <w:t xml:space="preserve"> meeting.</w:t>
      </w:r>
    </w:p>
    <w:p w:rsidR="00304F46" w:rsidRDefault="00581001" w:rsidP="0058100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Picture w</w:t>
      </w:r>
      <w:r w:rsidR="00304F46">
        <w:rPr>
          <w:rFonts w:asciiTheme="majorBidi" w:hAnsiTheme="majorBidi" w:cstheme="majorBidi"/>
        </w:rPr>
        <w:t xml:space="preserve">aiver form (in Spanish and English) to be available at registration; form is approved and provided by SD county. </w:t>
      </w:r>
      <w:r w:rsidR="00304F46" w:rsidRPr="00304F46">
        <w:rPr>
          <w:rFonts w:asciiTheme="majorBidi" w:hAnsiTheme="majorBidi" w:cstheme="majorBidi"/>
          <w:b/>
          <w:bCs/>
        </w:rPr>
        <w:t>Estela</w:t>
      </w:r>
      <w:r w:rsidR="00304F46">
        <w:rPr>
          <w:rFonts w:asciiTheme="majorBidi" w:hAnsiTheme="majorBidi" w:cstheme="majorBidi"/>
        </w:rPr>
        <w:t xml:space="preserve"> </w:t>
      </w:r>
      <w:r w:rsidR="00304F46" w:rsidRPr="00304F46">
        <w:rPr>
          <w:rFonts w:asciiTheme="majorBidi" w:hAnsiTheme="majorBidi" w:cstheme="majorBidi"/>
          <w:b/>
          <w:bCs/>
        </w:rPr>
        <w:t>De Los Rios</w:t>
      </w:r>
      <w:r w:rsidR="00304F46">
        <w:rPr>
          <w:rFonts w:asciiTheme="majorBidi" w:hAnsiTheme="majorBidi" w:cstheme="majorBidi"/>
        </w:rPr>
        <w:t xml:space="preserve"> will have this form translated to Spanish.</w:t>
      </w:r>
    </w:p>
    <w:p w:rsidR="00201577" w:rsidRDefault="00161D11" w:rsidP="005B514B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u w:val="single"/>
        </w:rPr>
      </w:pPr>
      <w:r w:rsidRPr="00161D11">
        <w:rPr>
          <w:rFonts w:asciiTheme="majorBidi" w:hAnsiTheme="majorBidi" w:cstheme="majorBidi"/>
          <w:b/>
          <w:bCs/>
        </w:rPr>
        <w:t>Home start</w:t>
      </w:r>
      <w:r>
        <w:rPr>
          <w:rFonts w:asciiTheme="majorBidi" w:hAnsiTheme="majorBidi" w:cstheme="majorBidi"/>
        </w:rPr>
        <w:t xml:space="preserve"> to confirm presents for Health and Employment; Civic Engagement will be presented by </w:t>
      </w:r>
      <w:r w:rsidRPr="00304F46">
        <w:rPr>
          <w:rFonts w:asciiTheme="majorBidi" w:hAnsiTheme="majorBidi" w:cstheme="majorBidi"/>
          <w:b/>
          <w:bCs/>
        </w:rPr>
        <w:t>Estela</w:t>
      </w:r>
      <w:r>
        <w:rPr>
          <w:rFonts w:asciiTheme="majorBidi" w:hAnsiTheme="majorBidi" w:cstheme="majorBidi"/>
        </w:rPr>
        <w:t xml:space="preserve"> </w:t>
      </w:r>
      <w:r w:rsidRPr="00304F46">
        <w:rPr>
          <w:rFonts w:asciiTheme="majorBidi" w:hAnsiTheme="majorBidi" w:cstheme="majorBidi"/>
          <w:b/>
          <w:bCs/>
        </w:rPr>
        <w:t>De Los Rios</w:t>
      </w:r>
      <w:r>
        <w:rPr>
          <w:rFonts w:asciiTheme="majorBidi" w:hAnsiTheme="majorBidi" w:cstheme="majorBidi"/>
          <w:b/>
          <w:bCs/>
        </w:rPr>
        <w:t xml:space="preserve">; </w:t>
      </w:r>
      <w:r w:rsidRPr="00681A52">
        <w:rPr>
          <w:rFonts w:asciiTheme="majorBidi" w:hAnsiTheme="majorBidi" w:cstheme="majorBidi"/>
        </w:rPr>
        <w:t xml:space="preserve">CWS will be presented by </w:t>
      </w:r>
      <w:r w:rsidRPr="00CB5994">
        <w:rPr>
          <w:rFonts w:asciiTheme="majorBidi" w:hAnsiTheme="majorBidi" w:cstheme="majorBidi"/>
          <w:b/>
          <w:bCs/>
        </w:rPr>
        <w:t xml:space="preserve">Nada </w:t>
      </w:r>
      <w:proofErr w:type="spellStart"/>
      <w:r w:rsidRPr="00CB5994">
        <w:rPr>
          <w:rFonts w:asciiTheme="majorBidi" w:hAnsiTheme="majorBidi" w:cstheme="majorBidi"/>
          <w:b/>
          <w:bCs/>
        </w:rPr>
        <w:t>Revera</w:t>
      </w:r>
      <w:proofErr w:type="spellEnd"/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and DV will be presented by </w:t>
      </w:r>
      <w:r w:rsidRPr="00CB5994">
        <w:rPr>
          <w:rFonts w:asciiTheme="majorBidi" w:hAnsiTheme="majorBidi" w:cstheme="majorBidi"/>
          <w:b/>
          <w:bCs/>
        </w:rPr>
        <w:t>Dilkhwaz Ahmed</w:t>
      </w:r>
      <w:r>
        <w:rPr>
          <w:rFonts w:asciiTheme="majorBidi" w:hAnsiTheme="majorBidi" w:cstheme="majorBidi"/>
          <w:b/>
          <w:bCs/>
        </w:rPr>
        <w:t xml:space="preserve"> </w:t>
      </w:r>
      <w:r>
        <w:rPr>
          <w:rFonts w:asciiTheme="majorBidi" w:hAnsiTheme="majorBidi" w:cstheme="majorBidi"/>
        </w:rPr>
        <w:t xml:space="preserve">(translators to Spanish is required for both CWS and DV workshops); </w:t>
      </w:r>
      <w:r w:rsidRPr="00581001">
        <w:rPr>
          <w:rFonts w:asciiTheme="majorBidi" w:hAnsiTheme="majorBidi" w:cstheme="majorBidi"/>
          <w:u w:val="single"/>
        </w:rPr>
        <w:t>a presenter is to be provided for the Education workshop.</w:t>
      </w:r>
    </w:p>
    <w:p w:rsidR="00161D11" w:rsidRPr="00581001" w:rsidRDefault="00581001" w:rsidP="00581001">
      <w:pPr>
        <w:pStyle w:val="ListParagraph"/>
        <w:numPr>
          <w:ilvl w:val="0"/>
          <w:numId w:val="15"/>
        </w:numPr>
        <w:jc w:val="both"/>
        <w:rPr>
          <w:rFonts w:asciiTheme="majorBidi" w:hAnsiTheme="majorBidi" w:cstheme="majorBidi"/>
          <w:u w:val="single"/>
        </w:rPr>
      </w:pPr>
      <w:r>
        <w:rPr>
          <w:rFonts w:asciiTheme="majorBidi" w:hAnsiTheme="majorBidi" w:cstheme="majorBidi"/>
        </w:rPr>
        <w:t>May Hasan to coordinate the list of volunteers of the event; Jennifer Navala to provide template to May.</w:t>
      </w:r>
    </w:p>
    <w:p w:rsidR="00201577" w:rsidRPr="00042C20" w:rsidRDefault="00201577" w:rsidP="00201577">
      <w:pPr>
        <w:rPr>
          <w:rFonts w:asciiTheme="majorBidi" w:hAnsiTheme="majorBidi" w:cstheme="majorBidi"/>
        </w:rPr>
      </w:pPr>
    </w:p>
    <w:p w:rsidR="00201577" w:rsidRPr="00042C20" w:rsidRDefault="00201577" w:rsidP="00DE390D">
      <w:pPr>
        <w:rPr>
          <w:rFonts w:asciiTheme="majorBidi" w:hAnsiTheme="majorBidi" w:cstheme="majorBidi"/>
          <w:b/>
          <w:bCs/>
        </w:rPr>
      </w:pPr>
      <w:r w:rsidRPr="00042C20">
        <w:rPr>
          <w:rFonts w:asciiTheme="majorBidi" w:hAnsiTheme="majorBidi" w:cstheme="majorBidi"/>
          <w:b/>
          <w:bCs/>
        </w:rPr>
        <w:t>Outreach Committee:</w:t>
      </w:r>
      <w:r w:rsidR="001F44C1" w:rsidRPr="00042C20">
        <w:rPr>
          <w:rFonts w:asciiTheme="majorBidi" w:hAnsiTheme="majorBidi" w:cstheme="majorBidi"/>
          <w:b/>
          <w:bCs/>
        </w:rPr>
        <w:t xml:space="preserve"> marketing – food cellist</w:t>
      </w:r>
      <w:r w:rsidR="00DE390D" w:rsidRPr="00042C20">
        <w:rPr>
          <w:rFonts w:asciiTheme="majorBidi" w:hAnsiTheme="majorBidi" w:cstheme="majorBidi"/>
          <w:b/>
          <w:bCs/>
        </w:rPr>
        <w:t xml:space="preserve"> – general letter for donation – resource tables</w:t>
      </w:r>
    </w:p>
    <w:p w:rsidR="00154415" w:rsidRDefault="00201577" w:rsidP="005B514B">
      <w:pPr>
        <w:rPr>
          <w:rFonts w:asciiTheme="majorBidi" w:hAnsiTheme="majorBidi" w:cstheme="majorBidi"/>
        </w:rPr>
      </w:pPr>
      <w:r w:rsidRPr="002952F0">
        <w:rPr>
          <w:rFonts w:asciiTheme="majorBidi" w:hAnsiTheme="majorBidi" w:cstheme="majorBidi"/>
        </w:rPr>
        <w:t>Sherry Naum</w:t>
      </w:r>
      <w:r w:rsidR="002952F0">
        <w:rPr>
          <w:rFonts w:asciiTheme="majorBidi" w:hAnsiTheme="majorBidi" w:cstheme="majorBidi"/>
        </w:rPr>
        <w:t>,</w:t>
      </w:r>
      <w:r w:rsidR="005B514B" w:rsidRPr="002952F0">
        <w:rPr>
          <w:rFonts w:asciiTheme="majorBidi" w:hAnsiTheme="majorBidi" w:cstheme="majorBidi"/>
        </w:rPr>
        <w:t xml:space="preserve"> </w:t>
      </w:r>
      <w:r w:rsidRPr="002952F0">
        <w:rPr>
          <w:rFonts w:asciiTheme="majorBidi" w:hAnsiTheme="majorBidi" w:cstheme="majorBidi"/>
        </w:rPr>
        <w:t>Jennifer Navala</w:t>
      </w:r>
      <w:r w:rsidR="002952F0">
        <w:rPr>
          <w:rFonts w:asciiTheme="majorBidi" w:hAnsiTheme="majorBidi" w:cstheme="majorBidi"/>
        </w:rPr>
        <w:t>,</w:t>
      </w:r>
      <w:r w:rsidR="005B514B" w:rsidRPr="002952F0">
        <w:rPr>
          <w:rFonts w:asciiTheme="majorBidi" w:hAnsiTheme="majorBidi" w:cstheme="majorBidi"/>
        </w:rPr>
        <w:t xml:space="preserve"> </w:t>
      </w:r>
      <w:r w:rsidRPr="002952F0">
        <w:rPr>
          <w:rFonts w:asciiTheme="majorBidi" w:hAnsiTheme="majorBidi" w:cstheme="majorBidi"/>
        </w:rPr>
        <w:t>Carol Lewis</w:t>
      </w:r>
      <w:r w:rsidR="002952F0">
        <w:rPr>
          <w:rFonts w:asciiTheme="majorBidi" w:hAnsiTheme="majorBidi" w:cstheme="majorBidi"/>
        </w:rPr>
        <w:t>,</w:t>
      </w:r>
      <w:r w:rsidR="005B514B" w:rsidRPr="002952F0">
        <w:rPr>
          <w:rFonts w:asciiTheme="majorBidi" w:hAnsiTheme="majorBidi" w:cstheme="majorBidi"/>
        </w:rPr>
        <w:t xml:space="preserve"> </w:t>
      </w:r>
      <w:r w:rsidRPr="002952F0">
        <w:rPr>
          <w:rFonts w:asciiTheme="majorBidi" w:hAnsiTheme="majorBidi" w:cstheme="majorBidi"/>
        </w:rPr>
        <w:t>George Ibarra</w:t>
      </w:r>
      <w:r w:rsidR="002952F0">
        <w:rPr>
          <w:rFonts w:asciiTheme="majorBidi" w:hAnsiTheme="majorBidi" w:cstheme="majorBidi"/>
        </w:rPr>
        <w:t>,</w:t>
      </w:r>
      <w:r w:rsidR="005B514B" w:rsidRPr="002952F0">
        <w:rPr>
          <w:rFonts w:asciiTheme="majorBidi" w:hAnsiTheme="majorBidi" w:cstheme="majorBidi"/>
        </w:rPr>
        <w:t xml:space="preserve"> </w:t>
      </w:r>
      <w:r w:rsidRPr="002952F0">
        <w:rPr>
          <w:rFonts w:asciiTheme="majorBidi" w:hAnsiTheme="majorBidi" w:cstheme="majorBidi"/>
        </w:rPr>
        <w:t>Gloria Mendoza</w:t>
      </w:r>
      <w:r w:rsidR="002952F0">
        <w:rPr>
          <w:rFonts w:asciiTheme="majorBidi" w:hAnsiTheme="majorBidi" w:cstheme="majorBidi"/>
        </w:rPr>
        <w:t>,</w:t>
      </w:r>
      <w:r w:rsidR="005B514B" w:rsidRPr="002952F0">
        <w:rPr>
          <w:rFonts w:asciiTheme="majorBidi" w:hAnsiTheme="majorBidi" w:cstheme="majorBidi"/>
        </w:rPr>
        <w:t xml:space="preserve"> </w:t>
      </w:r>
      <w:r w:rsidRPr="002952F0">
        <w:rPr>
          <w:rFonts w:asciiTheme="majorBidi" w:hAnsiTheme="majorBidi" w:cstheme="majorBidi"/>
        </w:rPr>
        <w:t xml:space="preserve">Nada </w:t>
      </w:r>
      <w:proofErr w:type="spellStart"/>
      <w:r w:rsidRPr="002952F0">
        <w:rPr>
          <w:rFonts w:asciiTheme="majorBidi" w:hAnsiTheme="majorBidi" w:cstheme="majorBidi"/>
        </w:rPr>
        <w:t>Revera</w:t>
      </w:r>
      <w:proofErr w:type="spellEnd"/>
      <w:r w:rsidR="002952F0">
        <w:rPr>
          <w:rFonts w:asciiTheme="majorBidi" w:hAnsiTheme="majorBidi" w:cstheme="majorBidi"/>
        </w:rPr>
        <w:t>,</w:t>
      </w:r>
      <w:r w:rsidR="005B514B" w:rsidRPr="002952F0">
        <w:rPr>
          <w:rFonts w:asciiTheme="majorBidi" w:hAnsiTheme="majorBidi" w:cstheme="majorBidi"/>
        </w:rPr>
        <w:t xml:space="preserve"> </w:t>
      </w:r>
      <w:r w:rsidRPr="002952F0">
        <w:rPr>
          <w:rFonts w:asciiTheme="majorBidi" w:hAnsiTheme="majorBidi" w:cstheme="majorBidi"/>
        </w:rPr>
        <w:t>Dilkhwaz Ahmed</w:t>
      </w:r>
      <w:r w:rsidR="002952F0">
        <w:rPr>
          <w:rFonts w:asciiTheme="majorBidi" w:hAnsiTheme="majorBidi" w:cstheme="majorBidi"/>
        </w:rPr>
        <w:t>,</w:t>
      </w:r>
      <w:r w:rsidR="005B514B" w:rsidRPr="002952F0">
        <w:rPr>
          <w:rFonts w:asciiTheme="majorBidi" w:hAnsiTheme="majorBidi" w:cstheme="majorBidi"/>
        </w:rPr>
        <w:t xml:space="preserve"> </w:t>
      </w:r>
      <w:r w:rsidRPr="002952F0">
        <w:rPr>
          <w:rFonts w:asciiTheme="majorBidi" w:hAnsiTheme="majorBidi" w:cstheme="majorBidi"/>
        </w:rPr>
        <w:t>Afrah Abdulkader</w:t>
      </w:r>
    </w:p>
    <w:p w:rsidR="00581001" w:rsidRDefault="00581001" w:rsidP="00B476AB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The fair flyer was discussed in details, it was agreed </w:t>
      </w:r>
      <w:r w:rsidR="00B476AB">
        <w:rPr>
          <w:rFonts w:asciiTheme="majorBidi" w:hAnsiTheme="majorBidi" w:cstheme="majorBidi"/>
        </w:rPr>
        <w:t>a one page flyer with less details, one page</w:t>
      </w:r>
      <w:r>
        <w:rPr>
          <w:rFonts w:asciiTheme="majorBidi" w:hAnsiTheme="majorBidi" w:cstheme="majorBidi"/>
        </w:rPr>
        <w:t xml:space="preserve"> in English and one page in Spanish. </w:t>
      </w:r>
      <w:r w:rsidRPr="00B476AB">
        <w:rPr>
          <w:rFonts w:asciiTheme="majorBidi" w:hAnsiTheme="majorBidi" w:cstheme="majorBidi"/>
          <w:b/>
          <w:bCs/>
        </w:rPr>
        <w:t>Estela</w:t>
      </w:r>
      <w:r>
        <w:rPr>
          <w:rFonts w:asciiTheme="majorBidi" w:hAnsiTheme="majorBidi" w:cstheme="majorBidi"/>
        </w:rPr>
        <w:t xml:space="preserve"> provided phone number 6194445700 for registration and will have active volunteers to answer calls as well as the option to leave a message when no one </w:t>
      </w:r>
      <w:r w:rsidR="00B476AB">
        <w:rPr>
          <w:rFonts w:asciiTheme="majorBidi" w:hAnsiTheme="majorBidi" w:cstheme="majorBidi"/>
        </w:rPr>
        <w:t xml:space="preserve">is </w:t>
      </w:r>
      <w:r>
        <w:rPr>
          <w:rFonts w:asciiTheme="majorBidi" w:hAnsiTheme="majorBidi" w:cstheme="majorBidi"/>
        </w:rPr>
        <w:t>available. Question</w:t>
      </w:r>
      <w:r w:rsidR="00B476AB">
        <w:rPr>
          <w:rFonts w:asciiTheme="majorBidi" w:hAnsiTheme="majorBidi" w:cstheme="majorBidi"/>
        </w:rPr>
        <w:t>s</w:t>
      </w:r>
      <w:r>
        <w:rPr>
          <w:rFonts w:asciiTheme="majorBidi" w:hAnsiTheme="majorBidi" w:cstheme="majorBidi"/>
        </w:rPr>
        <w:t xml:space="preserve"> to be asked </w:t>
      </w:r>
      <w:r w:rsidR="00B476AB">
        <w:rPr>
          <w:rFonts w:asciiTheme="majorBidi" w:hAnsiTheme="majorBidi" w:cstheme="majorBidi"/>
        </w:rPr>
        <w:t>over the phone are:</w:t>
      </w:r>
      <w:r>
        <w:rPr>
          <w:rFonts w:asciiTheme="majorBidi" w:hAnsiTheme="majorBidi" w:cstheme="majorBidi"/>
        </w:rPr>
        <w:t xml:space="preserve"> how many people </w:t>
      </w:r>
      <w:r>
        <w:rPr>
          <w:rFonts w:asciiTheme="majorBidi" w:hAnsiTheme="majorBidi" w:cstheme="majorBidi"/>
        </w:rPr>
        <w:lastRenderedPageBreak/>
        <w:t>are participating in the fair, how many kids above age 2 (no kids below age of 2) and if any of the participants and</w:t>
      </w:r>
      <w:r w:rsidR="00B476AB">
        <w:rPr>
          <w:rFonts w:asciiTheme="majorBidi" w:hAnsiTheme="majorBidi" w:cstheme="majorBidi"/>
        </w:rPr>
        <w:t>/or</w:t>
      </w:r>
      <w:r>
        <w:rPr>
          <w:rFonts w:asciiTheme="majorBidi" w:hAnsiTheme="majorBidi" w:cstheme="majorBidi"/>
        </w:rPr>
        <w:t xml:space="preserve"> the kids has any type of allergy to food.</w:t>
      </w:r>
    </w:p>
    <w:p w:rsidR="006E286A" w:rsidRDefault="006E286A" w:rsidP="00581001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county is yet to approve the provision of lunch to the fair</w:t>
      </w:r>
      <w:r w:rsidRPr="007C7ADA">
        <w:rPr>
          <w:rFonts w:asciiTheme="majorBidi" w:hAnsiTheme="majorBidi" w:cstheme="majorBidi"/>
          <w:b/>
          <w:bCs/>
        </w:rPr>
        <w:t>, Jennifer Navala</w:t>
      </w:r>
      <w:r>
        <w:rPr>
          <w:rFonts w:asciiTheme="majorBidi" w:hAnsiTheme="majorBidi" w:cstheme="majorBidi"/>
        </w:rPr>
        <w:t xml:space="preserve"> to confirm.</w:t>
      </w:r>
    </w:p>
    <w:p w:rsidR="006E286A" w:rsidRDefault="006E286A" w:rsidP="00581001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Agencies who wants their logo to be on flyer to send it to Estela this week.</w:t>
      </w:r>
    </w:p>
    <w:p w:rsidR="006E286A" w:rsidRDefault="00EB4814" w:rsidP="00EB4814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The county is providing resource bags for participants at registration.</w:t>
      </w:r>
      <w:r w:rsidR="00887340">
        <w:rPr>
          <w:rFonts w:asciiTheme="majorBidi" w:hAnsiTheme="majorBidi" w:cstheme="majorBidi"/>
        </w:rPr>
        <w:t xml:space="preserve"> </w:t>
      </w:r>
      <w:r w:rsidR="00887340" w:rsidRPr="007C7ADA">
        <w:rPr>
          <w:rFonts w:asciiTheme="majorBidi" w:hAnsiTheme="majorBidi" w:cstheme="majorBidi"/>
          <w:b/>
          <w:bCs/>
        </w:rPr>
        <w:t>Jennifer</w:t>
      </w:r>
      <w:r w:rsidR="007C7ADA">
        <w:rPr>
          <w:rFonts w:asciiTheme="majorBidi" w:hAnsiTheme="majorBidi" w:cstheme="majorBidi"/>
        </w:rPr>
        <w:t xml:space="preserve"> </w:t>
      </w:r>
      <w:r w:rsidR="007C7ADA" w:rsidRPr="007C7ADA">
        <w:rPr>
          <w:rFonts w:asciiTheme="majorBidi" w:hAnsiTheme="majorBidi" w:cstheme="majorBidi"/>
          <w:b/>
          <w:bCs/>
        </w:rPr>
        <w:t>Navala</w:t>
      </w:r>
      <w:r w:rsidR="00887340">
        <w:rPr>
          <w:rFonts w:asciiTheme="majorBidi" w:hAnsiTheme="majorBidi" w:cstheme="majorBidi"/>
        </w:rPr>
        <w:t>.</w:t>
      </w:r>
    </w:p>
    <w:p w:rsidR="00EB4814" w:rsidRDefault="00EB4814" w:rsidP="00EB4814">
      <w:pPr>
        <w:pStyle w:val="ListParagraph"/>
        <w:numPr>
          <w:ilvl w:val="0"/>
          <w:numId w:val="17"/>
        </w:num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Posters will be provided by </w:t>
      </w:r>
      <w:r w:rsidRPr="007C7ADA">
        <w:rPr>
          <w:rFonts w:asciiTheme="majorBidi" w:hAnsiTheme="majorBidi" w:cstheme="majorBidi"/>
          <w:b/>
          <w:bCs/>
        </w:rPr>
        <w:t>Jesus Pacheco</w:t>
      </w:r>
      <w:r>
        <w:rPr>
          <w:rFonts w:asciiTheme="majorBidi" w:hAnsiTheme="majorBidi" w:cstheme="majorBidi"/>
        </w:rPr>
        <w:t>.</w:t>
      </w:r>
    </w:p>
    <w:p w:rsidR="00EB4814" w:rsidRDefault="00EB4814" w:rsidP="00EB4814">
      <w:pPr>
        <w:spacing w:before="120" w:after="120" w:line="360" w:lineRule="auto"/>
        <w:rPr>
          <w:rFonts w:asciiTheme="majorBidi" w:hAnsiTheme="majorBidi" w:cstheme="majorBidi"/>
        </w:rPr>
      </w:pPr>
    </w:p>
    <w:p w:rsidR="00EB4814" w:rsidRDefault="00154415" w:rsidP="00EB4814">
      <w:pPr>
        <w:spacing w:before="120" w:after="120" w:line="360" w:lineRule="auto"/>
        <w:rPr>
          <w:rFonts w:asciiTheme="majorBidi" w:hAnsiTheme="majorBidi" w:cstheme="majorBidi"/>
          <w:b/>
          <w:bCs/>
          <w:u w:val="single"/>
        </w:rPr>
      </w:pPr>
      <w:r w:rsidRPr="00EB4814">
        <w:rPr>
          <w:rFonts w:asciiTheme="majorBidi" w:hAnsiTheme="majorBidi" w:cstheme="majorBidi"/>
          <w:b/>
          <w:bCs/>
          <w:u w:val="single"/>
        </w:rPr>
        <w:t>Announcements:  </w:t>
      </w:r>
    </w:p>
    <w:p w:rsidR="00EB4814" w:rsidRPr="00FF0E96" w:rsidRDefault="00EB4814" w:rsidP="00FF0E96">
      <w:pPr>
        <w:pStyle w:val="ListParagraph"/>
        <w:numPr>
          <w:ilvl w:val="0"/>
          <w:numId w:val="18"/>
        </w:numPr>
        <w:spacing w:before="120" w:after="120" w:line="360" w:lineRule="auto"/>
        <w:rPr>
          <w:rFonts w:asciiTheme="majorBidi" w:hAnsiTheme="majorBidi" w:cstheme="majorBidi"/>
          <w:b/>
          <w:bCs/>
          <w:u w:val="single"/>
        </w:rPr>
      </w:pPr>
      <w:r w:rsidRPr="00FF0E96">
        <w:rPr>
          <w:rFonts w:asciiTheme="majorBidi" w:hAnsiTheme="majorBidi" w:cstheme="majorBidi"/>
        </w:rPr>
        <w:t xml:space="preserve">Some members presented flyers for activities and events </w:t>
      </w:r>
      <w:r w:rsidR="00FF0E96" w:rsidRPr="00FF0E96">
        <w:rPr>
          <w:rFonts w:asciiTheme="majorBidi" w:hAnsiTheme="majorBidi" w:cstheme="majorBidi"/>
        </w:rPr>
        <w:t xml:space="preserve">on behalf of their agencies </w:t>
      </w:r>
      <w:r w:rsidRPr="00FF0E96">
        <w:rPr>
          <w:rFonts w:asciiTheme="majorBidi" w:hAnsiTheme="majorBidi" w:cstheme="majorBidi"/>
        </w:rPr>
        <w:t>such as check your mood week by the county, transit for fun by NSD, new project for work assessment</w:t>
      </w:r>
      <w:r w:rsidR="00FF0E96" w:rsidRPr="00FF0E96">
        <w:rPr>
          <w:rFonts w:asciiTheme="majorBidi" w:hAnsiTheme="majorBidi" w:cstheme="majorBidi"/>
        </w:rPr>
        <w:t xml:space="preserve"> </w:t>
      </w:r>
      <w:r w:rsidRPr="00FF0E96">
        <w:rPr>
          <w:rFonts w:asciiTheme="majorBidi" w:hAnsiTheme="majorBidi" w:cstheme="majorBidi"/>
        </w:rPr>
        <w:t xml:space="preserve">certificate by </w:t>
      </w:r>
      <w:proofErr w:type="spellStart"/>
      <w:r w:rsidRPr="00FF0E96">
        <w:rPr>
          <w:rFonts w:asciiTheme="majorBidi" w:hAnsiTheme="majorBidi" w:cstheme="majorBidi"/>
        </w:rPr>
        <w:t>Grossement</w:t>
      </w:r>
      <w:proofErr w:type="spellEnd"/>
      <w:r w:rsidRPr="00FF0E96">
        <w:rPr>
          <w:rFonts w:asciiTheme="majorBidi" w:hAnsiTheme="majorBidi" w:cstheme="majorBidi"/>
        </w:rPr>
        <w:t xml:space="preserve"> </w:t>
      </w:r>
      <w:proofErr w:type="gramStart"/>
      <w:r w:rsidRPr="00FF0E96">
        <w:rPr>
          <w:rFonts w:asciiTheme="majorBidi" w:hAnsiTheme="majorBidi" w:cstheme="majorBidi"/>
        </w:rPr>
        <w:t>college</w:t>
      </w:r>
      <w:proofErr w:type="gramEnd"/>
      <w:r w:rsidRPr="00FF0E96">
        <w:rPr>
          <w:rFonts w:asciiTheme="majorBidi" w:hAnsiTheme="majorBidi" w:cstheme="majorBidi"/>
        </w:rPr>
        <w:t xml:space="preserve"> as well as </w:t>
      </w:r>
      <w:r w:rsidR="00FF0E96" w:rsidRPr="00FF0E96">
        <w:rPr>
          <w:rFonts w:asciiTheme="majorBidi" w:hAnsiTheme="majorBidi" w:cstheme="majorBidi"/>
        </w:rPr>
        <w:t xml:space="preserve">a flyer from </w:t>
      </w:r>
      <w:r w:rsidRPr="00FF0E96">
        <w:rPr>
          <w:rFonts w:asciiTheme="majorBidi" w:hAnsiTheme="majorBidi" w:cstheme="majorBidi"/>
        </w:rPr>
        <w:t>EJE.</w:t>
      </w:r>
    </w:p>
    <w:p w:rsidR="00EB4814" w:rsidRPr="00FF0E96" w:rsidRDefault="00EB4814" w:rsidP="00FF0E96">
      <w:pPr>
        <w:pStyle w:val="ListParagraph"/>
        <w:numPr>
          <w:ilvl w:val="0"/>
          <w:numId w:val="18"/>
        </w:numPr>
        <w:spacing w:line="360" w:lineRule="auto"/>
        <w:rPr>
          <w:rFonts w:asciiTheme="majorBidi" w:hAnsiTheme="majorBidi" w:cstheme="majorBidi"/>
        </w:rPr>
      </w:pPr>
      <w:r w:rsidRPr="00FF0E96">
        <w:rPr>
          <w:rFonts w:asciiTheme="majorBidi" w:hAnsiTheme="majorBidi" w:cstheme="majorBidi"/>
        </w:rPr>
        <w:t>Mohammed Tuama present refugee numbers to members.</w:t>
      </w:r>
    </w:p>
    <w:p w:rsidR="00EB4814" w:rsidRDefault="00EB4814" w:rsidP="00EB4814">
      <w:pPr>
        <w:spacing w:line="360" w:lineRule="auto"/>
        <w:ind w:hanging="360"/>
        <w:rPr>
          <w:rFonts w:ascii="Calibri" w:hAnsi="Calibri"/>
          <w:szCs w:val="22"/>
        </w:rPr>
      </w:pPr>
    </w:p>
    <w:sectPr w:rsidR="00EB4814" w:rsidSect="00304157">
      <w:footerReference w:type="default" r:id="rId8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0D85" w:rsidRDefault="002C0D85" w:rsidP="00047251">
      <w:r>
        <w:separator/>
      </w:r>
    </w:p>
  </w:endnote>
  <w:endnote w:type="continuationSeparator" w:id="0">
    <w:p w:rsidR="002C0D85" w:rsidRDefault="002C0D85" w:rsidP="00047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90756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6E286A" w:rsidRDefault="006E286A">
            <w:pPr>
              <w:pStyle w:val="Footer"/>
            </w:pPr>
            <w:r>
              <w:t xml:space="preserve">Page </w:t>
            </w:r>
            <w:r w:rsidR="006753F8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6753F8">
              <w:rPr>
                <w:b/>
              </w:rPr>
              <w:fldChar w:fldCharType="separate"/>
            </w:r>
            <w:r w:rsidR="00F830CB">
              <w:rPr>
                <w:b/>
                <w:noProof/>
              </w:rPr>
              <w:t>3</w:t>
            </w:r>
            <w:r w:rsidR="006753F8">
              <w:rPr>
                <w:b/>
              </w:rPr>
              <w:fldChar w:fldCharType="end"/>
            </w:r>
            <w:r>
              <w:t xml:space="preserve"> of </w:t>
            </w:r>
            <w:r w:rsidR="006753F8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6753F8">
              <w:rPr>
                <w:b/>
              </w:rPr>
              <w:fldChar w:fldCharType="separate"/>
            </w:r>
            <w:r w:rsidR="00F830CB">
              <w:rPr>
                <w:b/>
                <w:noProof/>
              </w:rPr>
              <w:t>3</w:t>
            </w:r>
            <w:r w:rsidR="006753F8">
              <w:rPr>
                <w:b/>
              </w:rPr>
              <w:fldChar w:fldCharType="end"/>
            </w:r>
          </w:p>
        </w:sdtContent>
      </w:sdt>
    </w:sdtContent>
  </w:sdt>
  <w:p w:rsidR="006E286A" w:rsidRDefault="006E286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0D85" w:rsidRDefault="002C0D85" w:rsidP="00047251">
      <w:r>
        <w:separator/>
      </w:r>
    </w:p>
  </w:footnote>
  <w:footnote w:type="continuationSeparator" w:id="0">
    <w:p w:rsidR="002C0D85" w:rsidRDefault="002C0D85" w:rsidP="00047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2655A"/>
    <w:multiLevelType w:val="hybridMultilevel"/>
    <w:tmpl w:val="E65C0B4A"/>
    <w:lvl w:ilvl="0" w:tplc="1F52F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05C19"/>
    <w:multiLevelType w:val="hybridMultilevel"/>
    <w:tmpl w:val="CE3210CE"/>
    <w:lvl w:ilvl="0" w:tplc="5B30D43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6125B2"/>
    <w:multiLevelType w:val="hybridMultilevel"/>
    <w:tmpl w:val="AE2EA91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1180168E"/>
    <w:multiLevelType w:val="hybridMultilevel"/>
    <w:tmpl w:val="88F0BF20"/>
    <w:lvl w:ilvl="0" w:tplc="E3EC9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D2C81"/>
    <w:multiLevelType w:val="hybridMultilevel"/>
    <w:tmpl w:val="222E8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EA3024"/>
    <w:multiLevelType w:val="hybridMultilevel"/>
    <w:tmpl w:val="92E84CD8"/>
    <w:lvl w:ilvl="0" w:tplc="36329E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5327E"/>
    <w:multiLevelType w:val="hybridMultilevel"/>
    <w:tmpl w:val="F48E882E"/>
    <w:lvl w:ilvl="0" w:tplc="AFF86E4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577A5E"/>
    <w:multiLevelType w:val="hybridMultilevel"/>
    <w:tmpl w:val="BEEC05BE"/>
    <w:lvl w:ilvl="0" w:tplc="EB18B008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C57C97"/>
    <w:multiLevelType w:val="hybridMultilevel"/>
    <w:tmpl w:val="2D22C05A"/>
    <w:lvl w:ilvl="0" w:tplc="3DEAC36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674ADC"/>
    <w:multiLevelType w:val="hybridMultilevel"/>
    <w:tmpl w:val="94923C32"/>
    <w:lvl w:ilvl="0" w:tplc="0666B86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C50D45"/>
    <w:multiLevelType w:val="hybridMultilevel"/>
    <w:tmpl w:val="3EC0D98A"/>
    <w:lvl w:ilvl="0" w:tplc="129C65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CA445D"/>
    <w:multiLevelType w:val="hybridMultilevel"/>
    <w:tmpl w:val="70420ADC"/>
    <w:lvl w:ilvl="0" w:tplc="975402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99438D"/>
    <w:multiLevelType w:val="hybridMultilevel"/>
    <w:tmpl w:val="B3F42FAE"/>
    <w:lvl w:ilvl="0" w:tplc="753E618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F24FF6"/>
    <w:multiLevelType w:val="hybridMultilevel"/>
    <w:tmpl w:val="3FB8E6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9F4FCD"/>
    <w:multiLevelType w:val="hybridMultilevel"/>
    <w:tmpl w:val="C39E3C00"/>
    <w:lvl w:ilvl="0" w:tplc="F260E3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1F6BC7"/>
    <w:multiLevelType w:val="hybridMultilevel"/>
    <w:tmpl w:val="B7387D78"/>
    <w:lvl w:ilvl="0" w:tplc="9DC653EA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3B240CF"/>
    <w:multiLevelType w:val="hybridMultilevel"/>
    <w:tmpl w:val="32A41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5950E8"/>
    <w:multiLevelType w:val="hybridMultilevel"/>
    <w:tmpl w:val="98D2168E"/>
    <w:lvl w:ilvl="0" w:tplc="4D9CE0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0"/>
  </w:num>
  <w:num w:numId="5">
    <w:abstractNumId w:val="10"/>
  </w:num>
  <w:num w:numId="6">
    <w:abstractNumId w:val="5"/>
  </w:num>
  <w:num w:numId="7">
    <w:abstractNumId w:val="14"/>
  </w:num>
  <w:num w:numId="8">
    <w:abstractNumId w:val="17"/>
  </w:num>
  <w:num w:numId="9">
    <w:abstractNumId w:val="3"/>
  </w:num>
  <w:num w:numId="10">
    <w:abstractNumId w:val="12"/>
  </w:num>
  <w:num w:numId="11">
    <w:abstractNumId w:val="1"/>
  </w:num>
  <w:num w:numId="12">
    <w:abstractNumId w:val="15"/>
  </w:num>
  <w:num w:numId="13">
    <w:abstractNumId w:val="6"/>
  </w:num>
  <w:num w:numId="14">
    <w:abstractNumId w:val="9"/>
  </w:num>
  <w:num w:numId="15">
    <w:abstractNumId w:val="8"/>
  </w:num>
  <w:num w:numId="16">
    <w:abstractNumId w:val="13"/>
  </w:num>
  <w:num w:numId="17">
    <w:abstractNumId w:val="7"/>
  </w:num>
  <w:num w:numId="1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1DE2"/>
    <w:rsid w:val="000267CE"/>
    <w:rsid w:val="00042C20"/>
    <w:rsid w:val="00047251"/>
    <w:rsid w:val="00053E57"/>
    <w:rsid w:val="00092FA3"/>
    <w:rsid w:val="000C3FFD"/>
    <w:rsid w:val="000C517B"/>
    <w:rsid w:val="000F29D9"/>
    <w:rsid w:val="00154415"/>
    <w:rsid w:val="00161D11"/>
    <w:rsid w:val="001B5187"/>
    <w:rsid w:val="001F44C1"/>
    <w:rsid w:val="00201577"/>
    <w:rsid w:val="00253607"/>
    <w:rsid w:val="002771FA"/>
    <w:rsid w:val="002952F0"/>
    <w:rsid w:val="002C0D85"/>
    <w:rsid w:val="00304157"/>
    <w:rsid w:val="00304F46"/>
    <w:rsid w:val="0037355C"/>
    <w:rsid w:val="003E3775"/>
    <w:rsid w:val="00483FAA"/>
    <w:rsid w:val="004A3552"/>
    <w:rsid w:val="004D0859"/>
    <w:rsid w:val="004F24B2"/>
    <w:rsid w:val="00581001"/>
    <w:rsid w:val="005B514B"/>
    <w:rsid w:val="00607CBB"/>
    <w:rsid w:val="00624FB7"/>
    <w:rsid w:val="006469AA"/>
    <w:rsid w:val="006753F8"/>
    <w:rsid w:val="00681A52"/>
    <w:rsid w:val="006B7979"/>
    <w:rsid w:val="006E01E1"/>
    <w:rsid w:val="006E286A"/>
    <w:rsid w:val="0070682C"/>
    <w:rsid w:val="0071066C"/>
    <w:rsid w:val="00721DE2"/>
    <w:rsid w:val="007C7ADA"/>
    <w:rsid w:val="00887340"/>
    <w:rsid w:val="008C0ABB"/>
    <w:rsid w:val="008E3661"/>
    <w:rsid w:val="0094403D"/>
    <w:rsid w:val="0096349E"/>
    <w:rsid w:val="00A3224B"/>
    <w:rsid w:val="00B476AB"/>
    <w:rsid w:val="00BA0AC9"/>
    <w:rsid w:val="00BF0CE4"/>
    <w:rsid w:val="00C71521"/>
    <w:rsid w:val="00C96745"/>
    <w:rsid w:val="00CB5994"/>
    <w:rsid w:val="00CE4875"/>
    <w:rsid w:val="00D173F7"/>
    <w:rsid w:val="00D23EE8"/>
    <w:rsid w:val="00D42468"/>
    <w:rsid w:val="00D66451"/>
    <w:rsid w:val="00DD06C7"/>
    <w:rsid w:val="00DD18F9"/>
    <w:rsid w:val="00DE390D"/>
    <w:rsid w:val="00DE41AF"/>
    <w:rsid w:val="00E439EF"/>
    <w:rsid w:val="00E8242A"/>
    <w:rsid w:val="00EB4814"/>
    <w:rsid w:val="00F61BA1"/>
    <w:rsid w:val="00F830CB"/>
    <w:rsid w:val="00F83A5D"/>
    <w:rsid w:val="00FE2756"/>
    <w:rsid w:val="00FF0E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1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7CBB"/>
    <w:rPr>
      <w:color w:val="0563C1" w:themeColor="hyperlink"/>
      <w:u w:val="single"/>
    </w:rPr>
  </w:style>
  <w:style w:type="character" w:styleId="SubtleReference">
    <w:name w:val="Subtle Reference"/>
    <w:basedOn w:val="DefaultParagraphFont"/>
    <w:uiPriority w:val="31"/>
    <w:qFormat/>
    <w:rsid w:val="00047251"/>
    <w:rPr>
      <w:smallCaps/>
      <w:color w:val="ED7D31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72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72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472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725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72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7251"/>
    <w:rPr>
      <w:rFonts w:ascii="Tahoma" w:eastAsia="Times New Roman" w:hAnsi="Tahoma" w:cs="Tahoma"/>
      <w:sz w:val="16"/>
      <w:szCs w:val="16"/>
    </w:rPr>
  </w:style>
  <w:style w:type="character" w:styleId="IntenseReference">
    <w:name w:val="Intense Reference"/>
    <w:basedOn w:val="DefaultParagraphFont"/>
    <w:uiPriority w:val="32"/>
    <w:qFormat/>
    <w:rsid w:val="00047251"/>
    <w:rPr>
      <w:b/>
      <w:bCs/>
      <w:smallCaps/>
      <w:color w:val="ED7D31" w:themeColor="accent2"/>
      <w:spacing w:val="5"/>
      <w:u w:val="single"/>
    </w:rPr>
  </w:style>
  <w:style w:type="table" w:styleId="TableGrid">
    <w:name w:val="Table Grid"/>
    <w:basedOn w:val="TableNormal"/>
    <w:uiPriority w:val="39"/>
    <w:rsid w:val="00A32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2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8A36B5-685F-445B-88EC-302E1E80A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Consulting Group</Company>
  <LinksUpToDate>false</LinksUpToDate>
  <CharactersWithSpaces>4542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Tuama, Mohammed</dc:creator>
  <cp:lastModifiedBy>Carol</cp:lastModifiedBy>
  <cp:revision>2</cp:revision>
  <dcterms:created xsi:type="dcterms:W3CDTF">2017-06-07T17:21:00Z</dcterms:created>
  <dcterms:modified xsi:type="dcterms:W3CDTF">2017-06-07T17:21:00Z</dcterms:modified>
</cp:coreProperties>
</file>